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D96F0E" w:rsidRPr="00D96F0E" w:rsidTr="00D96F0E">
        <w:trPr>
          <w:trHeight w:val="288"/>
          <w:tblCellSpacing w:w="0" w:type="dxa"/>
          <w:jc w:val="center"/>
        </w:trPr>
        <w:tc>
          <w:tcPr>
            <w:tcW w:w="3383"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jc w:val="center"/>
              <w:rPr>
                <w:rFonts w:eastAsia="Times New Roman" w:cs="Times New Roman"/>
                <w:color w:val="000000"/>
                <w:sz w:val="25"/>
                <w:szCs w:val="25"/>
              </w:rPr>
            </w:pPr>
            <w:r w:rsidRPr="00D96F0E">
              <w:rPr>
                <w:rFonts w:eastAsia="Times New Roman" w:cs="Times New Roman"/>
                <w:b/>
                <w:bCs/>
                <w:color w:val="000000"/>
                <w:sz w:val="25"/>
                <w:szCs w:val="25"/>
                <w:lang w:val="vi-VN"/>
              </w:rPr>
              <w:t>B</w:t>
            </w:r>
            <w:r w:rsidRPr="00D96F0E">
              <w:rPr>
                <w:rFonts w:eastAsia="Times New Roman" w:cs="Times New Roman"/>
                <w:b/>
                <w:bCs/>
                <w:color w:val="000000"/>
                <w:sz w:val="25"/>
                <w:szCs w:val="25"/>
              </w:rPr>
              <w:t>Ộ</w:t>
            </w:r>
            <w:r w:rsidRPr="00D96F0E">
              <w:rPr>
                <w:rFonts w:eastAsia="Times New Roman" w:cs="Times New Roman"/>
                <w:b/>
                <w:bCs/>
                <w:color w:val="000000"/>
                <w:sz w:val="25"/>
                <w:szCs w:val="25"/>
                <w:lang w:val="vi-VN"/>
              </w:rPr>
              <w:t> T</w:t>
            </w:r>
            <w:r w:rsidRPr="00D96F0E">
              <w:rPr>
                <w:rFonts w:eastAsia="Times New Roman" w:cs="Times New Roman"/>
                <w:b/>
                <w:bCs/>
                <w:color w:val="000000"/>
                <w:sz w:val="25"/>
                <w:szCs w:val="25"/>
              </w:rPr>
              <w:t>Ư</w:t>
            </w:r>
            <w:r w:rsidRPr="00D96F0E">
              <w:rPr>
                <w:rFonts w:eastAsia="Times New Roman" w:cs="Times New Roman"/>
                <w:b/>
                <w:bCs/>
                <w:color w:val="000000"/>
                <w:sz w:val="25"/>
                <w:szCs w:val="25"/>
                <w:lang w:val="vi-VN"/>
              </w:rPr>
              <w:t> PHÁP</w:t>
            </w:r>
            <w:r w:rsidRPr="00D96F0E">
              <w:rPr>
                <w:rFonts w:eastAsia="Times New Roman" w:cs="Times New Roman"/>
                <w:b/>
                <w:bCs/>
                <w:color w:val="000000"/>
                <w:sz w:val="25"/>
                <w:szCs w:val="25"/>
                <w:lang w:val="vi-VN"/>
              </w:rPr>
              <w:br/>
              <w:t>-------</w:t>
            </w:r>
          </w:p>
        </w:tc>
        <w:tc>
          <w:tcPr>
            <w:tcW w:w="5532"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jc w:val="center"/>
              <w:rPr>
                <w:rFonts w:eastAsia="Times New Roman" w:cs="Times New Roman"/>
                <w:color w:val="000000"/>
                <w:sz w:val="25"/>
                <w:szCs w:val="25"/>
              </w:rPr>
            </w:pPr>
            <w:r w:rsidRPr="00D96F0E">
              <w:rPr>
                <w:rFonts w:eastAsia="Times New Roman" w:cs="Times New Roman"/>
                <w:b/>
                <w:bCs/>
                <w:color w:val="000000"/>
                <w:sz w:val="25"/>
                <w:szCs w:val="25"/>
                <w:lang w:val="vi-VN"/>
              </w:rPr>
              <w:t>CỘNG HÒA XÃ HỘI CHỦ NGHĨA VIỆT NAM</w:t>
            </w:r>
            <w:r w:rsidRPr="00D96F0E">
              <w:rPr>
                <w:rFonts w:eastAsia="Times New Roman" w:cs="Times New Roman"/>
                <w:b/>
                <w:bCs/>
                <w:color w:val="000000"/>
                <w:sz w:val="25"/>
                <w:szCs w:val="25"/>
                <w:lang w:val="vi-VN"/>
              </w:rPr>
              <w:br/>
              <w:t>Độc lập - Tự do - Hạnh phúc </w:t>
            </w:r>
            <w:r w:rsidRPr="00D96F0E">
              <w:rPr>
                <w:rFonts w:eastAsia="Times New Roman" w:cs="Times New Roman"/>
                <w:b/>
                <w:bCs/>
                <w:color w:val="000000"/>
                <w:sz w:val="25"/>
                <w:szCs w:val="25"/>
                <w:lang w:val="vi-VN"/>
              </w:rPr>
              <w:br/>
              <w:t>---------------</w:t>
            </w:r>
          </w:p>
        </w:tc>
      </w:tr>
      <w:tr w:rsidR="00D96F0E" w:rsidRPr="00D96F0E" w:rsidTr="00D96F0E">
        <w:trPr>
          <w:trHeight w:val="256"/>
          <w:tblCellSpacing w:w="0" w:type="dxa"/>
          <w:jc w:val="center"/>
        </w:trPr>
        <w:tc>
          <w:tcPr>
            <w:tcW w:w="3383"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jc w:val="center"/>
              <w:rPr>
                <w:rFonts w:eastAsia="Times New Roman" w:cs="Times New Roman"/>
                <w:color w:val="000000"/>
                <w:sz w:val="25"/>
                <w:szCs w:val="25"/>
              </w:rPr>
            </w:pPr>
            <w:r w:rsidRPr="00D96F0E">
              <w:rPr>
                <w:rFonts w:eastAsia="Times New Roman" w:cs="Times New Roman"/>
                <w:color w:val="000000"/>
                <w:sz w:val="25"/>
                <w:szCs w:val="25"/>
                <w:lang w:val="vi-VN"/>
              </w:rPr>
              <w:t>Số: 20/2015/TT-BTP</w:t>
            </w:r>
          </w:p>
        </w:tc>
        <w:tc>
          <w:tcPr>
            <w:tcW w:w="5532"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jc w:val="right"/>
              <w:rPr>
                <w:rFonts w:eastAsia="Times New Roman" w:cs="Times New Roman"/>
                <w:color w:val="000000"/>
                <w:sz w:val="25"/>
                <w:szCs w:val="25"/>
              </w:rPr>
            </w:pPr>
            <w:r w:rsidRPr="00D96F0E">
              <w:rPr>
                <w:rFonts w:eastAsia="Times New Roman" w:cs="Times New Roman"/>
                <w:i/>
                <w:iCs/>
                <w:color w:val="000000"/>
                <w:sz w:val="25"/>
                <w:szCs w:val="25"/>
                <w:lang w:val="vi-VN"/>
              </w:rPr>
              <w:t>Hà Nội, ngày 29 tháng 12 năm 2015</w:t>
            </w:r>
          </w:p>
        </w:tc>
      </w:tr>
    </w:tbl>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rPr>
        <w:t> </w:t>
      </w:r>
    </w:p>
    <w:p w:rsidR="00D96F0E" w:rsidRPr="00D96F0E" w:rsidRDefault="00D96F0E" w:rsidP="00D96F0E">
      <w:pPr>
        <w:shd w:val="clear" w:color="auto" w:fill="FFFFFF"/>
        <w:spacing w:line="234" w:lineRule="atLeast"/>
        <w:jc w:val="center"/>
        <w:rPr>
          <w:rFonts w:eastAsia="Times New Roman" w:cs="Times New Roman"/>
          <w:color w:val="000000"/>
          <w:sz w:val="25"/>
          <w:szCs w:val="25"/>
        </w:rPr>
      </w:pPr>
      <w:bookmarkStart w:id="0" w:name="loai_1"/>
      <w:r w:rsidRPr="00D96F0E">
        <w:rPr>
          <w:rFonts w:eastAsia="Times New Roman" w:cs="Times New Roman"/>
          <w:b/>
          <w:bCs/>
          <w:color w:val="000000"/>
          <w:sz w:val="25"/>
          <w:szCs w:val="25"/>
          <w:lang w:val="vi-VN"/>
        </w:rPr>
        <w:t>THÔNG TƯ</w:t>
      </w:r>
      <w:bookmarkEnd w:id="0"/>
    </w:p>
    <w:p w:rsidR="00D96F0E" w:rsidRPr="00D96F0E" w:rsidRDefault="00D96F0E" w:rsidP="00D96F0E">
      <w:pPr>
        <w:shd w:val="clear" w:color="auto" w:fill="FFFFFF"/>
        <w:spacing w:line="234" w:lineRule="atLeast"/>
        <w:jc w:val="center"/>
        <w:rPr>
          <w:rFonts w:eastAsia="Times New Roman" w:cs="Times New Roman"/>
          <w:color w:val="000000"/>
          <w:sz w:val="25"/>
          <w:szCs w:val="25"/>
        </w:rPr>
      </w:pPr>
      <w:bookmarkStart w:id="1" w:name="loai_1_name"/>
      <w:r w:rsidRPr="00D96F0E">
        <w:rPr>
          <w:rFonts w:eastAsia="Times New Roman" w:cs="Times New Roman"/>
          <w:color w:val="000000"/>
          <w:sz w:val="25"/>
          <w:szCs w:val="25"/>
          <w:lang w:val="vi-VN"/>
        </w:rPr>
        <w:t>QUY ĐỊNH CHI TIẾT VÀ HƯỚNG DẪN THI HÀNH MỘT SỐ ĐIỀU CỦA NGHỊ ĐINH SỐ </w:t>
      </w:r>
      <w:bookmarkEnd w:id="1"/>
      <w:r w:rsidRPr="00D96F0E">
        <w:rPr>
          <w:rFonts w:eastAsia="Times New Roman" w:cs="Times New Roman"/>
          <w:color w:val="000000"/>
          <w:sz w:val="25"/>
          <w:szCs w:val="25"/>
        </w:rPr>
        <w:fldChar w:fldCharType="begin"/>
      </w:r>
      <w:r w:rsidRPr="00D96F0E">
        <w:rPr>
          <w:rFonts w:eastAsia="Times New Roman" w:cs="Times New Roman"/>
          <w:color w:val="000000"/>
          <w:sz w:val="25"/>
          <w:szCs w:val="25"/>
        </w:rPr>
        <w:instrText xml:space="preserve"> HYPERLINK "http://thuvienphapluat.vn/phap-luat/tim-van-ban.aspx?keyword=23/2015/N%C4%90-CP&amp;area=2&amp;type=0&amp;match=False&amp;vc=True&amp;lan=1" \t "_blank" </w:instrText>
      </w:r>
      <w:r w:rsidRPr="00D96F0E">
        <w:rPr>
          <w:rFonts w:eastAsia="Times New Roman" w:cs="Times New Roman"/>
          <w:color w:val="000000"/>
          <w:sz w:val="25"/>
          <w:szCs w:val="25"/>
        </w:rPr>
        <w:fldChar w:fldCharType="separate"/>
      </w:r>
      <w:r w:rsidRPr="00D96F0E">
        <w:rPr>
          <w:rFonts w:eastAsia="Times New Roman" w:cs="Times New Roman"/>
          <w:color w:val="0E70C3"/>
          <w:sz w:val="25"/>
          <w:szCs w:val="25"/>
        </w:rPr>
        <w:t>23/2015/NĐ-CP</w:t>
      </w:r>
      <w:r w:rsidRPr="00D96F0E">
        <w:rPr>
          <w:rFonts w:eastAsia="Times New Roman" w:cs="Times New Roman"/>
          <w:color w:val="000000"/>
          <w:sz w:val="25"/>
          <w:szCs w:val="25"/>
        </w:rPr>
        <w:fldChar w:fldCharType="end"/>
      </w:r>
      <w:r w:rsidRPr="00D96F0E">
        <w:rPr>
          <w:rFonts w:eastAsia="Times New Roman" w:cs="Times New Roman"/>
          <w:color w:val="000000"/>
          <w:sz w:val="25"/>
          <w:szCs w:val="25"/>
        </w:rPr>
        <w:t> NGÀY 16 THÁNG 02 NĂM 2015 CỦA CHÍNH PHỦ VỀ CẤP BẢN SAO TỪ SỔ GỐC, CHỨNG THỰC BẢN SAO TỪ BẢN CHÍNH, CHỨNG THỰC CHỮ KÝ VÀ CHỨNG THỰC HỢP ĐỒNG, GIAO DỊCH</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i/>
          <w:iCs/>
          <w:color w:val="000000"/>
          <w:sz w:val="25"/>
          <w:szCs w:val="25"/>
          <w:lang w:val="vi-VN"/>
        </w:rPr>
        <w:t>Căn cứ </w:t>
      </w:r>
      <w:r w:rsidRPr="00D96F0E">
        <w:rPr>
          <w:rFonts w:eastAsia="Times New Roman" w:cs="Times New Roman"/>
          <w:i/>
          <w:iCs/>
          <w:color w:val="000000"/>
          <w:sz w:val="25"/>
          <w:szCs w:val="25"/>
          <w:shd w:val="clear" w:color="auto" w:fill="FFFFFF"/>
          <w:lang w:val="vi-VN"/>
        </w:rPr>
        <w:t>Nghị định số</w:t>
      </w:r>
      <w:r w:rsidRPr="00D96F0E">
        <w:rPr>
          <w:rFonts w:eastAsia="Times New Roman" w:cs="Times New Roman"/>
          <w:i/>
          <w:iCs/>
          <w:color w:val="000000"/>
          <w:sz w:val="25"/>
          <w:szCs w:val="25"/>
          <w:lang w:val="vi-VN"/>
        </w:rPr>
        <w:t> </w:t>
      </w:r>
      <w:hyperlink r:id="rId5" w:tgtFrame="_blank" w:history="1">
        <w:r w:rsidRPr="00D96F0E">
          <w:rPr>
            <w:rFonts w:eastAsia="Times New Roman" w:cs="Times New Roman"/>
            <w:i/>
            <w:iCs/>
            <w:color w:val="0E70C3"/>
            <w:sz w:val="25"/>
            <w:szCs w:val="25"/>
            <w:lang w:val="vi-VN"/>
          </w:rPr>
          <w:t>22/2013/NĐ-CP</w:t>
        </w:r>
      </w:hyperlink>
      <w:r w:rsidRPr="00D96F0E">
        <w:rPr>
          <w:rFonts w:eastAsia="Times New Roman" w:cs="Times New Roman"/>
          <w:i/>
          <w:iCs/>
          <w:color w:val="000000"/>
          <w:sz w:val="25"/>
          <w:szCs w:val="25"/>
          <w:lang w:val="vi-VN"/>
        </w:rPr>
        <w:t> ngày 13 tháng 3 năm 2013 của Chính phủ quy định chức năng, nhiệm vụ, quyền hạn và </w:t>
      </w:r>
      <w:r w:rsidRPr="00D96F0E">
        <w:rPr>
          <w:rFonts w:eastAsia="Times New Roman" w:cs="Times New Roman"/>
          <w:i/>
          <w:iCs/>
          <w:color w:val="000000"/>
          <w:sz w:val="25"/>
          <w:szCs w:val="25"/>
          <w:shd w:val="clear" w:color="auto" w:fill="FFFFFF"/>
          <w:lang w:val="vi-VN"/>
        </w:rPr>
        <w:t>cơ cấu</w:t>
      </w:r>
      <w:r w:rsidRPr="00D96F0E">
        <w:rPr>
          <w:rFonts w:eastAsia="Times New Roman" w:cs="Times New Roman"/>
          <w:i/>
          <w:iCs/>
          <w:color w:val="000000"/>
          <w:sz w:val="25"/>
          <w:szCs w:val="25"/>
          <w:lang w:val="vi-VN"/>
        </w:rPr>
        <w:t> tổ chức của Bộ Tư pháp;</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i/>
          <w:iCs/>
          <w:color w:val="000000"/>
          <w:sz w:val="25"/>
          <w:szCs w:val="25"/>
          <w:lang w:val="vi-VN"/>
        </w:rPr>
        <w:t>Căn cứ Nghị định số </w:t>
      </w:r>
      <w:hyperlink r:id="rId6" w:tgtFrame="_blank" w:history="1">
        <w:r w:rsidRPr="00D96F0E">
          <w:rPr>
            <w:rFonts w:eastAsia="Times New Roman" w:cs="Times New Roman"/>
            <w:i/>
            <w:iCs/>
            <w:color w:val="0E70C3"/>
            <w:sz w:val="25"/>
            <w:szCs w:val="25"/>
            <w:lang w:val="vi-VN"/>
          </w:rPr>
          <w:t>23/2015/NĐ-CP</w:t>
        </w:r>
      </w:hyperlink>
      <w:r w:rsidRPr="00D96F0E">
        <w:rPr>
          <w:rFonts w:eastAsia="Times New Roman" w:cs="Times New Roman"/>
          <w:i/>
          <w:iCs/>
          <w:color w:val="000000"/>
          <w:sz w:val="25"/>
          <w:szCs w:val="25"/>
          <w:lang w:val="vi-VN"/>
        </w:rPr>
        <w:t> ngày 16 tháng 02 năm 2015 của Chính phủ về cấp bản sao từ sổ gốc, chứng thực bản sao từ bản ch</w:t>
      </w:r>
      <w:r w:rsidRPr="00D96F0E">
        <w:rPr>
          <w:rFonts w:eastAsia="Times New Roman" w:cs="Times New Roman"/>
          <w:i/>
          <w:iCs/>
          <w:color w:val="000000"/>
          <w:sz w:val="25"/>
          <w:szCs w:val="25"/>
        </w:rPr>
        <w:t>í</w:t>
      </w:r>
      <w:r w:rsidRPr="00D96F0E">
        <w:rPr>
          <w:rFonts w:eastAsia="Times New Roman" w:cs="Times New Roman"/>
          <w:i/>
          <w:iCs/>
          <w:color w:val="000000"/>
          <w:sz w:val="25"/>
          <w:szCs w:val="25"/>
          <w:lang w:val="vi-VN"/>
        </w:rPr>
        <w:t>nh, chứng thực chữ k</w:t>
      </w:r>
      <w:r w:rsidRPr="00D96F0E">
        <w:rPr>
          <w:rFonts w:eastAsia="Times New Roman" w:cs="Times New Roman"/>
          <w:i/>
          <w:iCs/>
          <w:color w:val="000000"/>
          <w:sz w:val="25"/>
          <w:szCs w:val="25"/>
        </w:rPr>
        <w:t>ý </w:t>
      </w:r>
      <w:r w:rsidRPr="00D96F0E">
        <w:rPr>
          <w:rFonts w:eastAsia="Times New Roman" w:cs="Times New Roman"/>
          <w:i/>
          <w:iCs/>
          <w:color w:val="000000"/>
          <w:sz w:val="25"/>
          <w:szCs w:val="25"/>
          <w:lang w:val="vi-VN"/>
        </w:rPr>
        <w:t>và chứng thực hợp đồng, giao dịch;</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i/>
          <w:iCs/>
          <w:color w:val="000000"/>
          <w:sz w:val="25"/>
          <w:szCs w:val="25"/>
          <w:lang w:val="vi-VN"/>
        </w:rPr>
        <w:t>Theo đề nghị của Cục trưởng Cục Hộ tịch, quốc tịch, chứng thực,</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i/>
          <w:iCs/>
          <w:color w:val="000000"/>
          <w:sz w:val="25"/>
          <w:szCs w:val="25"/>
          <w:lang w:val="vi-VN"/>
        </w:rPr>
        <w:t>Bộ trưởng Bộ Tư pháp ban hành Thông tư quy định ch</w:t>
      </w:r>
      <w:r w:rsidRPr="00D96F0E">
        <w:rPr>
          <w:rFonts w:eastAsia="Times New Roman" w:cs="Times New Roman"/>
          <w:i/>
          <w:iCs/>
          <w:color w:val="000000"/>
          <w:sz w:val="25"/>
          <w:szCs w:val="25"/>
        </w:rPr>
        <w:t>i </w:t>
      </w:r>
      <w:r w:rsidRPr="00D96F0E">
        <w:rPr>
          <w:rFonts w:eastAsia="Times New Roman" w:cs="Times New Roman"/>
          <w:i/>
          <w:iCs/>
          <w:color w:val="000000"/>
          <w:sz w:val="25"/>
          <w:szCs w:val="25"/>
          <w:lang w:val="vi-VN"/>
        </w:rPr>
        <w:t>tiết và hướng dẫn thi hành một số điều của Nghị định số </w:t>
      </w:r>
      <w:hyperlink r:id="rId7" w:tgtFrame="_blank" w:history="1">
        <w:r w:rsidRPr="00D96F0E">
          <w:rPr>
            <w:rFonts w:eastAsia="Times New Roman" w:cs="Times New Roman"/>
            <w:i/>
            <w:iCs/>
            <w:color w:val="0E70C3"/>
            <w:sz w:val="25"/>
            <w:szCs w:val="25"/>
            <w:lang w:val="vi-VN"/>
          </w:rPr>
          <w:t>23/2015/NĐ-CP</w:t>
        </w:r>
      </w:hyperlink>
      <w:r w:rsidRPr="00D96F0E">
        <w:rPr>
          <w:rFonts w:eastAsia="Times New Roman" w:cs="Times New Roman"/>
          <w:i/>
          <w:iCs/>
          <w:color w:val="000000"/>
          <w:sz w:val="25"/>
          <w:szCs w:val="25"/>
          <w:lang w:val="vi-VN"/>
        </w:rPr>
        <w:t> ngày 16 </w:t>
      </w:r>
      <w:r w:rsidRPr="00D96F0E">
        <w:rPr>
          <w:rFonts w:eastAsia="Times New Roman" w:cs="Times New Roman"/>
          <w:i/>
          <w:iCs/>
          <w:color w:val="000000"/>
          <w:sz w:val="25"/>
          <w:szCs w:val="25"/>
          <w:shd w:val="clear" w:color="auto" w:fill="FFFFFF"/>
          <w:lang w:val="vi-VN"/>
        </w:rPr>
        <w:t>tháng</w:t>
      </w:r>
      <w:r w:rsidRPr="00D96F0E">
        <w:rPr>
          <w:rFonts w:eastAsia="Times New Roman" w:cs="Times New Roman"/>
          <w:i/>
          <w:iCs/>
          <w:color w:val="000000"/>
          <w:sz w:val="25"/>
          <w:szCs w:val="25"/>
          <w:lang w:val="vi-VN"/>
        </w:rPr>
        <w:t> 02 năm 2015 </w:t>
      </w:r>
      <w:r w:rsidRPr="00D96F0E">
        <w:rPr>
          <w:rFonts w:eastAsia="Times New Roman" w:cs="Times New Roman"/>
          <w:i/>
          <w:iCs/>
          <w:color w:val="000000"/>
          <w:sz w:val="25"/>
          <w:szCs w:val="25"/>
          <w:shd w:val="clear" w:color="auto" w:fill="FFFFFF"/>
          <w:lang w:val="vi-VN"/>
        </w:rPr>
        <w:t>của</w:t>
      </w:r>
      <w:r w:rsidRPr="00D96F0E">
        <w:rPr>
          <w:rFonts w:eastAsia="Times New Roman" w:cs="Times New Roman"/>
          <w:i/>
          <w:iCs/>
          <w:color w:val="000000"/>
          <w:sz w:val="25"/>
          <w:szCs w:val="25"/>
          <w:lang w:val="vi-VN"/>
        </w:rPr>
        <w:t> </w:t>
      </w:r>
      <w:r w:rsidRPr="00D96F0E">
        <w:rPr>
          <w:rFonts w:eastAsia="Times New Roman" w:cs="Times New Roman"/>
          <w:i/>
          <w:iCs/>
          <w:color w:val="000000"/>
          <w:sz w:val="25"/>
          <w:szCs w:val="25"/>
          <w:shd w:val="clear" w:color="auto" w:fill="FFFFFF"/>
          <w:lang w:val="vi-VN"/>
        </w:rPr>
        <w:t>Chính phủ</w:t>
      </w:r>
      <w:r w:rsidRPr="00D96F0E">
        <w:rPr>
          <w:rFonts w:eastAsia="Times New Roman" w:cs="Times New Roman"/>
          <w:i/>
          <w:iCs/>
          <w:color w:val="000000"/>
          <w:sz w:val="25"/>
          <w:szCs w:val="25"/>
          <w:lang w:val="vi-VN"/>
        </w:rPr>
        <w:t> về cấp bản sao từ s</w:t>
      </w:r>
      <w:r w:rsidRPr="00D96F0E">
        <w:rPr>
          <w:rFonts w:eastAsia="Times New Roman" w:cs="Times New Roman"/>
          <w:i/>
          <w:iCs/>
          <w:color w:val="000000"/>
          <w:sz w:val="25"/>
          <w:szCs w:val="25"/>
        </w:rPr>
        <w:t>ổ</w:t>
      </w:r>
      <w:r w:rsidRPr="00D96F0E">
        <w:rPr>
          <w:rFonts w:eastAsia="Times New Roman" w:cs="Times New Roman"/>
          <w:i/>
          <w:iCs/>
          <w:color w:val="000000"/>
          <w:sz w:val="25"/>
          <w:szCs w:val="25"/>
          <w:lang w:val="vi-VN"/>
        </w:rPr>
        <w:t> g</w:t>
      </w:r>
      <w:r w:rsidRPr="00D96F0E">
        <w:rPr>
          <w:rFonts w:eastAsia="Times New Roman" w:cs="Times New Roman"/>
          <w:i/>
          <w:iCs/>
          <w:color w:val="000000"/>
          <w:sz w:val="25"/>
          <w:szCs w:val="25"/>
        </w:rPr>
        <w:t>ố</w:t>
      </w:r>
      <w:r w:rsidRPr="00D96F0E">
        <w:rPr>
          <w:rFonts w:eastAsia="Times New Roman" w:cs="Times New Roman"/>
          <w:i/>
          <w:iCs/>
          <w:color w:val="000000"/>
          <w:sz w:val="25"/>
          <w:szCs w:val="25"/>
          <w:lang w:val="vi-VN"/>
        </w:rPr>
        <w:t>c, chứng thực bản sao từ bản chính, chứng thực chữ k</w:t>
      </w:r>
      <w:r w:rsidRPr="00D96F0E">
        <w:rPr>
          <w:rFonts w:eastAsia="Times New Roman" w:cs="Times New Roman"/>
          <w:i/>
          <w:iCs/>
          <w:color w:val="000000"/>
          <w:sz w:val="25"/>
          <w:szCs w:val="25"/>
        </w:rPr>
        <w:t>ý </w:t>
      </w:r>
      <w:r w:rsidRPr="00D96F0E">
        <w:rPr>
          <w:rFonts w:eastAsia="Times New Roman" w:cs="Times New Roman"/>
          <w:i/>
          <w:iCs/>
          <w:color w:val="000000"/>
          <w:sz w:val="25"/>
          <w:szCs w:val="25"/>
          <w:lang w:val="vi-VN"/>
        </w:rPr>
        <w:t>và chứng thực hợp đồng, giao dịch:</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2" w:name="dieu_1"/>
      <w:r w:rsidRPr="00D96F0E">
        <w:rPr>
          <w:rFonts w:eastAsia="Times New Roman" w:cs="Times New Roman"/>
          <w:b/>
          <w:bCs/>
          <w:color w:val="000000"/>
          <w:sz w:val="25"/>
          <w:szCs w:val="25"/>
        </w:rPr>
        <w:t>Điều 1. Phạm vi điều chỉnh</w:t>
      </w:r>
      <w:bookmarkEnd w:id="2"/>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Thông tư này quy định chi tiết và hướng dẫn th</w:t>
      </w:r>
      <w:r w:rsidRPr="00D96F0E">
        <w:rPr>
          <w:rFonts w:eastAsia="Times New Roman" w:cs="Times New Roman"/>
          <w:color w:val="000000"/>
          <w:sz w:val="25"/>
          <w:szCs w:val="25"/>
        </w:rPr>
        <w:t>i </w:t>
      </w:r>
      <w:r w:rsidRPr="00D96F0E">
        <w:rPr>
          <w:rFonts w:eastAsia="Times New Roman" w:cs="Times New Roman"/>
          <w:color w:val="000000"/>
          <w:sz w:val="25"/>
          <w:szCs w:val="25"/>
          <w:lang w:val="vi-VN"/>
        </w:rPr>
        <w:t>hành một số điều về chứng thực bản sao từ bản chính; chứng thực chữ ký; phê duyệt danh sách cộng tác viên dịch thuật; chứng thực hợp đồng, giao dịch và thẩm quyền chứng thực tại các huyện đảo.</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3" w:name="dieu_2"/>
      <w:r w:rsidRPr="00D96F0E">
        <w:rPr>
          <w:rFonts w:eastAsia="Times New Roman" w:cs="Times New Roman"/>
          <w:b/>
          <w:bCs/>
          <w:color w:val="000000"/>
          <w:sz w:val="25"/>
          <w:szCs w:val="25"/>
          <w:lang w:val="vi-VN"/>
        </w:rPr>
        <w:t>Điều 2. Giải quyết yêu cầu chứng thực</w:t>
      </w:r>
      <w:bookmarkEnd w:id="3"/>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Đối với những việc chứng thực tiếp nhận sau 15 giờ mà cơ quan thực hiện chứng thực không thể giải quyết và trả kết quả ngay trong ngày hoặc phải kéo dài thời hạn giải quyết theo quy định tại các</w:t>
      </w:r>
      <w:bookmarkStart w:id="4" w:name="dc_1"/>
      <w:r w:rsidRPr="00D96F0E">
        <w:rPr>
          <w:rFonts w:eastAsia="Times New Roman" w:cs="Times New Roman"/>
          <w:color w:val="000000"/>
          <w:sz w:val="25"/>
          <w:szCs w:val="25"/>
          <w:lang w:val="vi-VN"/>
        </w:rPr>
        <w:t>Điều 21, 33 và 37 của Nghị định số 23/2015/NĐ-CP</w:t>
      </w:r>
      <w:bookmarkEnd w:id="4"/>
      <w:r w:rsidRPr="00D96F0E">
        <w:rPr>
          <w:rFonts w:eastAsia="Times New Roman" w:cs="Times New Roman"/>
          <w:color w:val="000000"/>
          <w:sz w:val="25"/>
          <w:szCs w:val="25"/>
          <w:lang w:val="vi-VN"/>
        </w:rPr>
        <w:t> ngày 16 tháng 02 năm 2015 của Chính phủ về cấp bản sao từ sổ gốc, chứng thực bản sao từ bản chính, chứng thực chữ ký và chứng thực </w:t>
      </w:r>
      <w:r w:rsidRPr="00D96F0E">
        <w:rPr>
          <w:rFonts w:eastAsia="Times New Roman" w:cs="Times New Roman"/>
          <w:color w:val="000000"/>
          <w:sz w:val="25"/>
          <w:szCs w:val="25"/>
          <w:shd w:val="clear" w:color="auto" w:fill="FFFFFF"/>
          <w:lang w:val="vi-VN"/>
        </w:rPr>
        <w:t>hợp đồng</w:t>
      </w:r>
      <w:r w:rsidRPr="00D96F0E">
        <w:rPr>
          <w:rFonts w:eastAsia="Times New Roman" w:cs="Times New Roman"/>
          <w:color w:val="000000"/>
          <w:sz w:val="25"/>
          <w:szCs w:val="25"/>
          <w:lang w:val="vi-VN"/>
        </w:rPr>
        <w:t>, giao dịch (sau đây gọi là Nghị định số </w:t>
      </w:r>
      <w:hyperlink r:id="rId8" w:tgtFrame="_blank" w:history="1">
        <w:r w:rsidRPr="00D96F0E">
          <w:rPr>
            <w:rFonts w:eastAsia="Times New Roman" w:cs="Times New Roman"/>
            <w:color w:val="0E70C3"/>
            <w:sz w:val="25"/>
            <w:szCs w:val="25"/>
            <w:lang w:val="vi-VN"/>
          </w:rPr>
          <w:t>23/2015/NĐ-CP)</w:t>
        </w:r>
      </w:hyperlink>
      <w:r w:rsidRPr="00D96F0E">
        <w:rPr>
          <w:rFonts w:eastAsia="Times New Roman" w:cs="Times New Roman"/>
          <w:color w:val="000000"/>
          <w:sz w:val="25"/>
          <w:szCs w:val="25"/>
          <w:lang w:val="vi-VN"/>
        </w:rPr>
        <w:t> thì người tiếp nhận hồ sơ phải có phiếu hẹn ghi rõ thời gian (giờ, ngày) </w:t>
      </w:r>
      <w:r w:rsidRPr="00D96F0E">
        <w:rPr>
          <w:rFonts w:eastAsia="Times New Roman" w:cs="Times New Roman"/>
          <w:color w:val="000000"/>
          <w:sz w:val="25"/>
          <w:szCs w:val="25"/>
        </w:rPr>
        <w:t>tr</w:t>
      </w:r>
      <w:r w:rsidRPr="00D96F0E">
        <w:rPr>
          <w:rFonts w:eastAsia="Times New Roman" w:cs="Times New Roman"/>
          <w:color w:val="000000"/>
          <w:sz w:val="25"/>
          <w:szCs w:val="25"/>
          <w:lang w:val="vi-VN"/>
        </w:rPr>
        <w:t>ả kết quả cho người yêu cầu chứng thực.</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Khi tiếp nhận, giải quyết yêu cầu chứng thực, người tiếp nhận hồ sơ và người thực hiện chứng thực không được đặt thêm thủ tục, không được gây phiền hà, yêu cầu nộp thêm giấy tờ trái quy định của Nghị định số </w:t>
      </w:r>
      <w:hyperlink r:id="rId9" w:tgtFrame="_blank" w:history="1">
        <w:r w:rsidRPr="00D96F0E">
          <w:rPr>
            <w:rFonts w:eastAsia="Times New Roman" w:cs="Times New Roman"/>
            <w:color w:val="0E70C3"/>
            <w:sz w:val="25"/>
            <w:szCs w:val="25"/>
            <w:lang w:val="vi-VN"/>
          </w:rPr>
          <w:t>23/2015/NĐ-CP</w:t>
        </w:r>
      </w:hyperlink>
      <w:r w:rsidRPr="00D96F0E">
        <w:rPr>
          <w:rFonts w:eastAsia="Times New Roman" w:cs="Times New Roman"/>
          <w:color w:val="000000"/>
          <w:sz w:val="25"/>
          <w:szCs w:val="25"/>
          <w:lang w:val="vi-VN"/>
        </w:rPr>
        <w:t> và Thông tư này.</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5" w:name="dieu_3"/>
      <w:r w:rsidRPr="00D96F0E">
        <w:rPr>
          <w:rFonts w:eastAsia="Times New Roman" w:cs="Times New Roman"/>
          <w:b/>
          <w:bCs/>
          <w:color w:val="000000"/>
          <w:sz w:val="25"/>
          <w:szCs w:val="25"/>
        </w:rPr>
        <w:t>Điều 3. Sử dụng mẫu lời chứng</w:t>
      </w:r>
      <w:bookmarkEnd w:id="5"/>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Trong trường hợp nhiều người cùng khai nhận di sản, từ chối nhận di sản, người thực hiện chứng thực sử dụng mẫu lời chứng chứng thực văn bản khai nhận di sản, văn bản từ chối nhận di sản được ban hành kèm theo Nghị định số 23/2015/NĐ-CP.</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Ban hành kèm theo Thông tư này mẫu lời chứng chứng thực chữ ký tại bộ phận tiếp nhận và trả kết quả theo cơ chế một cửa, một cửa liên thông được quy định tại </w:t>
      </w:r>
      <w:bookmarkStart w:id="6" w:name="dc_2"/>
      <w:r w:rsidRPr="00D96F0E">
        <w:rPr>
          <w:rFonts w:eastAsia="Times New Roman" w:cs="Times New Roman"/>
          <w:color w:val="000000"/>
          <w:sz w:val="25"/>
          <w:szCs w:val="25"/>
          <w:lang w:val="vi-VN"/>
        </w:rPr>
        <w:t>khoản 3 Điều 24 của Nghị định số 23/2015/NĐ-CP</w:t>
      </w:r>
      <w:bookmarkEnd w:id="6"/>
      <w:r w:rsidRPr="00D96F0E">
        <w:rPr>
          <w:rFonts w:eastAsia="Times New Roman" w:cs="Times New Roman"/>
          <w:color w:val="000000"/>
          <w:sz w:val="25"/>
          <w:szCs w:val="25"/>
          <w:lang w:val="vi-VN"/>
        </w:rPr>
        <w:t>.</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7" w:name="dieu_4"/>
      <w:r w:rsidRPr="00D96F0E">
        <w:rPr>
          <w:rFonts w:eastAsia="Times New Roman" w:cs="Times New Roman"/>
          <w:b/>
          <w:bCs/>
          <w:color w:val="000000"/>
          <w:sz w:val="25"/>
          <w:szCs w:val="25"/>
          <w:lang w:val="vi-VN"/>
        </w:rPr>
        <w:t>Điều 4. Số chứng thực bản sao từ bản chính</w:t>
      </w:r>
      <w:bookmarkEnd w:id="7"/>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Số chứng thực theo quy định tại </w:t>
      </w:r>
      <w:bookmarkStart w:id="8" w:name="dc_3"/>
      <w:r w:rsidRPr="00D96F0E">
        <w:rPr>
          <w:rFonts w:eastAsia="Times New Roman" w:cs="Times New Roman"/>
          <w:color w:val="000000"/>
          <w:sz w:val="25"/>
          <w:szCs w:val="25"/>
          <w:lang w:val="vi-VN"/>
        </w:rPr>
        <w:t>khoản 3 Điều 20 của Nghị định số 23/2015/NĐ-CP</w:t>
      </w:r>
      <w:bookmarkEnd w:id="8"/>
      <w:r w:rsidRPr="00D96F0E">
        <w:rPr>
          <w:rFonts w:eastAsia="Times New Roman" w:cs="Times New Roman"/>
          <w:color w:val="000000"/>
          <w:sz w:val="25"/>
          <w:szCs w:val="25"/>
          <w:lang w:val="vi-VN"/>
        </w:rPr>
        <w:t> là số chứng thực theo từng loại giấy tờ được chứng thực, không lấy số chứng thực theo lượt người đến yêu cầu chứng thực. Ví dụ: ông A đến </w:t>
      </w:r>
      <w:r w:rsidRPr="00D96F0E">
        <w:rPr>
          <w:rFonts w:eastAsia="Times New Roman" w:cs="Times New Roman"/>
          <w:color w:val="000000"/>
          <w:sz w:val="25"/>
          <w:szCs w:val="25"/>
          <w:shd w:val="clear" w:color="auto" w:fill="FFFFFF"/>
          <w:lang w:val="vi-VN"/>
        </w:rPr>
        <w:t>Ủy ban</w:t>
      </w:r>
      <w:r w:rsidRPr="00D96F0E">
        <w:rPr>
          <w:rFonts w:eastAsia="Times New Roman" w:cs="Times New Roman"/>
          <w:color w:val="000000"/>
          <w:sz w:val="25"/>
          <w:szCs w:val="25"/>
          <w:lang w:val="vi-VN"/>
        </w:rPr>
        <w:t xml:space="preserve"> nhân dân xã H yêu cầu chứng thực bản sao từ bản chính 03 loại giấy tờ: 02 bản sao chứng minh nhân dân mang tên ông Nguyễn Văn A, 03 bản sao chứng minh nhân dân mang tên bà Nguyễn Thị B và 01 bản sao sổ hộ khẩu của hộ gia đình </w:t>
      </w:r>
      <w:r w:rsidRPr="00D96F0E">
        <w:rPr>
          <w:rFonts w:eastAsia="Times New Roman" w:cs="Times New Roman"/>
          <w:color w:val="000000"/>
          <w:sz w:val="25"/>
          <w:szCs w:val="25"/>
          <w:lang w:val="vi-VN"/>
        </w:rPr>
        <w:lastRenderedPageBreak/>
        <w:t>ông Nguyễn Văn A. Khi lấy số, 02 bản sao chứng minh nhân dân mang tên ông Nguyễn Văn A được ghi 01 số; 03 bản sao chứng minh nhân dân mang tên bà Nguyễn Thị B được ghi 01 số; 01 bản sao sổ hộ khẩu của hộ ông Nguyễn Văn A được ghi 01 số.</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9" w:name="dieu_5"/>
      <w:r w:rsidRPr="00D96F0E">
        <w:rPr>
          <w:rFonts w:eastAsia="Times New Roman" w:cs="Times New Roman"/>
          <w:b/>
          <w:bCs/>
          <w:color w:val="000000"/>
          <w:sz w:val="25"/>
          <w:szCs w:val="25"/>
        </w:rPr>
        <w:t>Điều 5. Lưu trữ giấy tờ, văn bản khi chứng thực chữ ký, chứng thực chữ ký người dịch</w:t>
      </w:r>
      <w:bookmarkEnd w:id="9"/>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Khi lưu giấy tờ, văn bản đã chứng thực đối với việc chứng thực chữ ký, chứng thực chữ ký người dịch theo quy định tại </w:t>
      </w:r>
      <w:bookmarkStart w:id="10" w:name="dc_4"/>
      <w:r w:rsidRPr="00D96F0E">
        <w:rPr>
          <w:rFonts w:eastAsia="Times New Roman" w:cs="Times New Roman"/>
          <w:color w:val="000000"/>
          <w:sz w:val="25"/>
          <w:szCs w:val="25"/>
          <w:lang w:val="vi-VN"/>
        </w:rPr>
        <w:t>khoản 2 Điều 14 của Nghị định số 23/2015/NĐ-CP</w:t>
      </w:r>
      <w:bookmarkEnd w:id="10"/>
      <w:r w:rsidRPr="00D96F0E">
        <w:rPr>
          <w:rFonts w:eastAsia="Times New Roman" w:cs="Times New Roman"/>
          <w:color w:val="000000"/>
          <w:sz w:val="25"/>
          <w:szCs w:val="25"/>
          <w:lang w:val="vi-VN"/>
        </w:rPr>
        <w:t>, cơ quan, tổ chức thực hiện chứng thực có trách nhiệm lưu</w:t>
      </w:r>
      <w:r w:rsidRPr="00D96F0E">
        <w:rPr>
          <w:rFonts w:eastAsia="Times New Roman" w:cs="Times New Roman"/>
          <w:color w:val="000000"/>
          <w:sz w:val="25"/>
          <w:szCs w:val="25"/>
        </w:rPr>
        <w:t> 0</w:t>
      </w:r>
      <w:r w:rsidRPr="00D96F0E">
        <w:rPr>
          <w:rFonts w:eastAsia="Times New Roman" w:cs="Times New Roman"/>
          <w:color w:val="000000"/>
          <w:sz w:val="25"/>
          <w:szCs w:val="25"/>
          <w:lang w:val="vi-VN"/>
        </w:rPr>
        <w:t>1 (một) bản giấy tờ, văn bản đã chứng thực hoặc lưu 01 (một) bản chụp giấy tờ, văn bản đó.</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Văn bản quy định tại khoản 1 Điều này, do cơ quan, tổ chức thực hiện chứng thực tiến hành chụp lại từ giấy tờ, văn bản đã chứng thực. Trường hợp cơ quan, tổ chức thực hiện chứng thực không có phương tiện để chụp thì </w:t>
      </w:r>
      <w:r w:rsidRPr="00D96F0E">
        <w:rPr>
          <w:rFonts w:eastAsia="Times New Roman" w:cs="Times New Roman"/>
          <w:color w:val="000000"/>
          <w:sz w:val="25"/>
          <w:szCs w:val="25"/>
          <w:shd w:val="clear" w:color="auto" w:fill="FFFFFF"/>
          <w:lang w:val="vi-VN"/>
        </w:rPr>
        <w:t>văn</w:t>
      </w:r>
      <w:r w:rsidRPr="00D96F0E">
        <w:rPr>
          <w:rFonts w:eastAsia="Times New Roman" w:cs="Times New Roman"/>
          <w:color w:val="000000"/>
          <w:sz w:val="25"/>
          <w:szCs w:val="25"/>
          <w:lang w:val="vi-VN"/>
        </w:rPr>
        <w:t> bản lưu trữ do người yêu cầu chứng thực cung cấp.</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1" w:name="dieu_6"/>
      <w:r w:rsidRPr="00D96F0E">
        <w:rPr>
          <w:rFonts w:eastAsia="Times New Roman" w:cs="Times New Roman"/>
          <w:b/>
          <w:bCs/>
          <w:color w:val="000000"/>
          <w:sz w:val="25"/>
          <w:szCs w:val="25"/>
        </w:rPr>
        <w:t>Điều 6. Về yêu cầu hợp pháp hóa lãnh sự đối với một số giấy tờ do cơ quan có thẩm quyền của nước ngoài cấp</w:t>
      </w:r>
      <w:bookmarkEnd w:id="11"/>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xml:space="preserve">Giấy tờ tùy thân do cơ quan, tổ chức có thẩm quyền của nước ngoài cấp cho cá nhân như: hộ chiếu, thẻ căn cước hoặc các </w:t>
      </w:r>
      <w:bookmarkStart w:id="12" w:name="_GoBack"/>
      <w:bookmarkEnd w:id="12"/>
      <w:r w:rsidRPr="00D96F0E">
        <w:rPr>
          <w:rFonts w:eastAsia="Times New Roman" w:cs="Times New Roman"/>
          <w:color w:val="000000"/>
          <w:sz w:val="25"/>
          <w:szCs w:val="25"/>
          <w:lang w:val="vi-VN"/>
        </w:rPr>
        <w:t>giấy tờ khác như thẻ thường trú, thẻ cư trú, giấy phép lái xe, bằng tốt nghiệp, chứng chỉ và bảng điểm kèm theo bằng tốt nghiệp, chứng chỉ thì không phải hợp pháp hóa lãnh sự khi chứng thực bản sao từ bản chính. Trường hợp yêu cầu chứng thực chữ ký người dịch trên bản dịch các giấy tờ này thì cũng không phải hợp pháp hóa lãnh sự.</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3" w:name="dieu_7"/>
      <w:r w:rsidRPr="00D96F0E">
        <w:rPr>
          <w:rFonts w:eastAsia="Times New Roman" w:cs="Times New Roman"/>
          <w:b/>
          <w:bCs/>
          <w:color w:val="000000"/>
          <w:sz w:val="25"/>
          <w:szCs w:val="25"/>
          <w:lang w:val="vi-VN"/>
        </w:rPr>
        <w:t>Điều 7. Bản sao, chụp từ bản chính</w:t>
      </w:r>
      <w:bookmarkEnd w:id="13"/>
    </w:p>
    <w:p w:rsidR="00D96F0E" w:rsidRPr="005C496F" w:rsidRDefault="00D96F0E" w:rsidP="00D96F0E">
      <w:pPr>
        <w:shd w:val="clear" w:color="auto" w:fill="FFFFFF"/>
        <w:spacing w:before="120" w:line="234" w:lineRule="atLeast"/>
        <w:jc w:val="both"/>
        <w:rPr>
          <w:rFonts w:eastAsia="Times New Roman" w:cs="Times New Roman"/>
          <w:color w:val="0070C0"/>
          <w:sz w:val="25"/>
          <w:szCs w:val="25"/>
        </w:rPr>
      </w:pPr>
      <w:r w:rsidRPr="005C496F">
        <w:rPr>
          <w:rFonts w:eastAsia="Times New Roman" w:cs="Times New Roman"/>
          <w:color w:val="0070C0"/>
          <w:sz w:val="25"/>
          <w:szCs w:val="25"/>
          <w:lang w:val="vi-VN"/>
        </w:rPr>
        <w:t>Bản sao, chụp từ bản chính để thực hiện chứng thực phải có đầy đủ các </w:t>
      </w:r>
      <w:r w:rsidRPr="005C496F">
        <w:rPr>
          <w:rFonts w:eastAsia="Times New Roman" w:cs="Times New Roman"/>
          <w:color w:val="0070C0"/>
          <w:sz w:val="25"/>
          <w:szCs w:val="25"/>
        </w:rPr>
        <w:t>tr</w:t>
      </w:r>
      <w:r w:rsidRPr="005C496F">
        <w:rPr>
          <w:rFonts w:eastAsia="Times New Roman" w:cs="Times New Roman"/>
          <w:color w:val="0070C0"/>
          <w:sz w:val="25"/>
          <w:szCs w:val="25"/>
          <w:lang w:val="vi-VN"/>
        </w:rPr>
        <w:t>ang đã ghi thông tin của bản chính. Ví dụ: khi yêu cầu chứng thực bản sao từ bản chính sổ hộ khẩu thì phải chụp đầy đủ trang bìa và các trang của sổ đã ghi thông tin liên quan đến các thành viên có tên trong sổ hộ khẩu.</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4" w:name="dieu_8"/>
      <w:r w:rsidRPr="00D96F0E">
        <w:rPr>
          <w:rFonts w:eastAsia="Times New Roman" w:cs="Times New Roman"/>
          <w:b/>
          <w:bCs/>
          <w:color w:val="000000"/>
          <w:sz w:val="25"/>
          <w:szCs w:val="25"/>
          <w:lang w:val="vi-VN"/>
        </w:rPr>
        <w:t>Điều 8. Chứng thực chữ ký trong giấy tờ, văn bản bằng tiếng nước ngoài</w:t>
      </w:r>
      <w:bookmarkEnd w:id="14"/>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Khi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giấy tờ, văn bản không phải công chứng hoặc chứng thực chữ ký người dịch; người yêu cầu chứng thực phải chịu trách nhiệm về nội dung của bản dịch.</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5" w:name="dieu_9"/>
      <w:r w:rsidRPr="00D96F0E">
        <w:rPr>
          <w:rFonts w:eastAsia="Times New Roman" w:cs="Times New Roman"/>
          <w:b/>
          <w:bCs/>
          <w:color w:val="000000"/>
          <w:sz w:val="25"/>
          <w:szCs w:val="25"/>
          <w:lang w:val="vi-VN"/>
        </w:rPr>
        <w:t>Điều 9. Tiêu chuẩn, điều kiện người dịch và ngôn ngữ phổ biến</w:t>
      </w:r>
      <w:bookmarkEnd w:id="15"/>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Theo quy định tại </w:t>
      </w:r>
      <w:bookmarkStart w:id="16" w:name="dc_5"/>
      <w:r w:rsidRPr="00D96F0E">
        <w:rPr>
          <w:rFonts w:eastAsia="Times New Roman" w:cs="Times New Roman"/>
          <w:color w:val="000000"/>
          <w:sz w:val="25"/>
          <w:szCs w:val="25"/>
          <w:lang w:val="vi-VN"/>
        </w:rPr>
        <w:t>khoản 2 Điều 27 của Nghị định số 23/2015/NĐ-CP</w:t>
      </w:r>
      <w:bookmarkEnd w:id="16"/>
      <w:r w:rsidRPr="00D96F0E">
        <w:rPr>
          <w:rFonts w:eastAsia="Times New Roman" w:cs="Times New Roman"/>
          <w:color w:val="000000"/>
          <w:sz w:val="25"/>
          <w:szCs w:val="25"/>
          <w:lang w:val="vi-VN"/>
        </w:rPr>
        <w:t>, người dịch phải có bằng cử nhân ngoại ngữ trở lên về thứ tiếng nước ngoài cần dịch hoặc có bằng tốt nghiệp đại học trở lên đối với chuyên ngành khác được học bằng thứ tiếng nước ngoài cần dịch. Ví dụ: Ông Nguyễn Văn A tốt nghiệp thạc sỹ luật quốc tế tại Trung Quốc, chương trình học bằng tiếng Trung thì ông A đủ tiêu chuẩn để được dịch tiếng Trung Quốc; ông Nguyễn Văn B tốt nghiệp cử nhân kinh tế tại Nhật Bản nhưng chương trình học bằng tiếng Anh thì ông B chỉ đủ tiêu chuẩn để dịch tiếng Anh (không được dịch tiếng Nhật Bản).</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Ngôn ngữ phổ biến được hiểu là ngôn ngữ được thể hiện trên nhiều giấy tờ, văn bản được sử dụng tại Việt Nam và nhiều người Việt Nam có thể dịch ngôn ngữ này ra tiếng Việt hoặc ngược lại. Ví dụ: tiếng Anh, tiếng Pháp, tiếng Đức, tiếng Nga, tiếng Trung Quốc, tiếng Nhật Bản, tiếng Hàn Quốc, tiếng Tây Ban Nha. Những ngôn ngữ không phổ biến là loại ngôn ngữ ít được thể hiện trên giấy tờ, văn bản sử dụng tại Việt Nam và có ít người có thể dịch được ngôn ngữ này ra tiếng Việt hoặc ngược lại. Ví dụ: tiếng Ả Rập, tiếng Ấn Độ, tiếng Mông Cổ...</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7" w:name="dieu_10"/>
      <w:r w:rsidRPr="00D96F0E">
        <w:rPr>
          <w:rFonts w:eastAsia="Times New Roman" w:cs="Times New Roman"/>
          <w:b/>
          <w:bCs/>
          <w:color w:val="000000"/>
          <w:sz w:val="25"/>
          <w:szCs w:val="25"/>
          <w:lang w:val="vi-VN"/>
        </w:rPr>
        <w:t>Điều 10. Chứng thực chữ ký người dịch không phải cộng tác viên dịch thuật của Phòng Tư pháp</w:t>
      </w:r>
      <w:bookmarkEnd w:id="17"/>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Đối với người dịch ngôn ngữ không phổ biến mà người dịch không có bằng cử nhân ngoại ngữ, bằng tốt nghiệp đại học theo quy định tại </w:t>
      </w:r>
      <w:bookmarkStart w:id="18" w:name="dc_6"/>
      <w:r w:rsidRPr="00D96F0E">
        <w:rPr>
          <w:rFonts w:eastAsia="Times New Roman" w:cs="Times New Roman"/>
          <w:color w:val="000000"/>
          <w:sz w:val="25"/>
          <w:szCs w:val="25"/>
          <w:lang w:val="vi-VN"/>
        </w:rPr>
        <w:t>khoản 2 Điều 27 của Nghị định số 23/2015/NĐ-</w:t>
      </w:r>
      <w:r w:rsidRPr="00D96F0E">
        <w:rPr>
          <w:rFonts w:eastAsia="Times New Roman" w:cs="Times New Roman"/>
          <w:color w:val="000000"/>
          <w:sz w:val="25"/>
          <w:szCs w:val="25"/>
          <w:lang w:val="vi-VN"/>
        </w:rPr>
        <w:lastRenderedPageBreak/>
        <w:t>CP</w:t>
      </w:r>
      <w:bookmarkEnd w:id="18"/>
      <w:r w:rsidRPr="00D96F0E">
        <w:rPr>
          <w:rFonts w:eastAsia="Times New Roman" w:cs="Times New Roman"/>
          <w:color w:val="000000"/>
          <w:sz w:val="25"/>
          <w:szCs w:val="25"/>
          <w:lang w:val="vi-VN"/>
        </w:rPr>
        <w:t> thì khi yêu cầu chứng thực chữ ký người dịch, người dịch phải nộp bản cam kết về việc thông thạo loại ngôn ngữ không phổ biến đó và chịu trách nhiệm về nội dung bản dịch.</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Phòng Tư pháp chỉ chứng thực chữ ký người dịch không phải là cộng tác viên của Phòng Tư pháp khi người đó tự dịch giấy tờ, văn b</w:t>
      </w:r>
      <w:r w:rsidRPr="00D96F0E">
        <w:rPr>
          <w:rFonts w:eastAsia="Times New Roman" w:cs="Times New Roman"/>
          <w:color w:val="000000"/>
          <w:sz w:val="25"/>
          <w:szCs w:val="25"/>
        </w:rPr>
        <w:t>ả</w:t>
      </w:r>
      <w:r w:rsidRPr="00D96F0E">
        <w:rPr>
          <w:rFonts w:eastAsia="Times New Roman" w:cs="Times New Roman"/>
          <w:color w:val="000000"/>
          <w:sz w:val="25"/>
          <w:szCs w:val="25"/>
          <w:lang w:val="vi-VN"/>
        </w:rPr>
        <w:t>n phục vụ mục đích cá nhân của họ. Trường hợp dịch giấy tờ, văn bản cho người khác, kể cả người thân thích trong gia đình, bạn bè, đồng nghiệp hoặc dịch có thù lao theo thỏa thuận với cá nhân, tổ chức th</w:t>
      </w:r>
      <w:r w:rsidRPr="00D96F0E">
        <w:rPr>
          <w:rFonts w:eastAsia="Times New Roman" w:cs="Times New Roman"/>
          <w:color w:val="000000"/>
          <w:sz w:val="25"/>
          <w:szCs w:val="25"/>
        </w:rPr>
        <w:t>ì </w:t>
      </w:r>
      <w:r w:rsidRPr="00D96F0E">
        <w:rPr>
          <w:rFonts w:eastAsia="Times New Roman" w:cs="Times New Roman"/>
          <w:color w:val="000000"/>
          <w:sz w:val="25"/>
          <w:szCs w:val="25"/>
          <w:lang w:val="vi-VN"/>
        </w:rPr>
        <w:t>phải do người dịch là cộng tác viên của Phòng Tư pháp thực hiện.</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19" w:name="dieu_11"/>
      <w:r w:rsidRPr="00D96F0E">
        <w:rPr>
          <w:rFonts w:eastAsia="Times New Roman" w:cs="Times New Roman"/>
          <w:b/>
          <w:bCs/>
          <w:color w:val="000000"/>
          <w:sz w:val="25"/>
          <w:szCs w:val="25"/>
          <w:lang w:val="vi-VN"/>
        </w:rPr>
        <w:t>Điều 11. Phê duyệt danh sách cộng tác viên dịch thuật</w:t>
      </w:r>
      <w:bookmarkEnd w:id="19"/>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Trong trường hợp người dịch đăng ký làm cộng tác viên dịch thuật ngôn ngữ không phổ biến mà không có các giấy tờ quy định tại </w:t>
      </w:r>
      <w:bookmarkStart w:id="20" w:name="dc_7"/>
      <w:r w:rsidRPr="00D96F0E">
        <w:rPr>
          <w:rFonts w:eastAsia="Times New Roman" w:cs="Times New Roman"/>
          <w:color w:val="000000"/>
          <w:sz w:val="25"/>
          <w:szCs w:val="25"/>
          <w:lang w:val="vi-VN"/>
        </w:rPr>
        <w:t>khoản 2 Điều 27 của Nghị định số 23/2015/NĐ-CP</w:t>
      </w:r>
      <w:bookmarkEnd w:id="20"/>
      <w:r w:rsidRPr="00D96F0E">
        <w:rPr>
          <w:rFonts w:eastAsia="Times New Roman" w:cs="Times New Roman"/>
          <w:color w:val="000000"/>
          <w:sz w:val="25"/>
          <w:szCs w:val="25"/>
          <w:lang w:val="vi-VN"/>
        </w:rPr>
        <w:t> thì nộp giấy tờ khác thay thế (nếu có) và bản cam kết về việc thông thạo ngôn ngữ không phổ biến đó.</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Phòng Tư pháp lập danh sách đề nghị phê duyệt cộng tác viên dịch thuật, có trích ngang của từng người có tên trong danh sách, gồm các thông tin về: họ tên; ngày, tháng, năm, sinh; nơi sinh; số giấy tờ tùy thân như Chứng minh nhân dân, Thẻ căn cước công dân hoặc Hộ chiếu; nơi cư trú; giấy tờ chứng minh trình độ ngôn ngữ hoặc cam kết thông thạo ngôn ngữ không phổ biến.</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3. Sau khi nhận được đề nghị của Phòng Tư pháp, trong thời hạn 05 (năm) ngày làm việc, Sở Tư pháp kiểm tra danh sách cộng tác viên dịch thuật do Phòng Tư pháp trình. N</w:t>
      </w:r>
      <w:r w:rsidRPr="00D96F0E">
        <w:rPr>
          <w:rFonts w:eastAsia="Times New Roman" w:cs="Times New Roman"/>
          <w:color w:val="000000"/>
          <w:sz w:val="25"/>
          <w:szCs w:val="25"/>
        </w:rPr>
        <w:t>ế</w:t>
      </w:r>
      <w:r w:rsidRPr="00D96F0E">
        <w:rPr>
          <w:rFonts w:eastAsia="Times New Roman" w:cs="Times New Roman"/>
          <w:color w:val="000000"/>
          <w:sz w:val="25"/>
          <w:szCs w:val="25"/>
          <w:lang w:val="vi-VN"/>
        </w:rPr>
        <w:t>u những người được đề nghị có đủ tiêu chuẩn, điều kiện theo quy định tại </w:t>
      </w:r>
      <w:bookmarkStart w:id="21" w:name="dc_8"/>
      <w:r w:rsidRPr="00D96F0E">
        <w:rPr>
          <w:rFonts w:eastAsia="Times New Roman" w:cs="Times New Roman"/>
          <w:color w:val="000000"/>
          <w:sz w:val="25"/>
          <w:szCs w:val="25"/>
          <w:lang w:val="vi-VN"/>
        </w:rPr>
        <w:t>Điều 27 của Nghị định số 23/2015/NĐ-CP</w:t>
      </w:r>
      <w:bookmarkEnd w:id="21"/>
      <w:r w:rsidRPr="00D96F0E">
        <w:rPr>
          <w:rFonts w:eastAsia="Times New Roman" w:cs="Times New Roman"/>
          <w:color w:val="000000"/>
          <w:sz w:val="25"/>
          <w:szCs w:val="25"/>
          <w:lang w:val="vi-VN"/>
        </w:rPr>
        <w:t> thì có văn bản phê duyệt danh sách cộng tác viên dịch thuật của Phòng Tư pháp; nếu người nào không đủ tiêu chuẩn, điều kiện thì Sở Tư pháp có văn bản từ chối gửi Phòng Tư pháp, trong đó nêu rõ lý do.</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22" w:name="dieu_12"/>
      <w:r w:rsidRPr="00D96F0E">
        <w:rPr>
          <w:rFonts w:eastAsia="Times New Roman" w:cs="Times New Roman"/>
          <w:b/>
          <w:bCs/>
          <w:color w:val="000000"/>
          <w:sz w:val="25"/>
          <w:szCs w:val="25"/>
          <w:lang w:val="vi-VN"/>
        </w:rPr>
        <w:t>Điều 12. Người phiên dịch và người làm chứng trong chứng thực</w:t>
      </w:r>
      <w:bookmarkEnd w:id="22"/>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Người làm chứng theo quy định tại </w:t>
      </w:r>
      <w:bookmarkStart w:id="23" w:name="dc_9"/>
      <w:r w:rsidRPr="00D96F0E">
        <w:rPr>
          <w:rFonts w:eastAsia="Times New Roman" w:cs="Times New Roman"/>
          <w:color w:val="000000"/>
          <w:sz w:val="25"/>
          <w:szCs w:val="25"/>
          <w:lang w:val="vi-VN"/>
        </w:rPr>
        <w:t>khoản 3 Điều 36 của Nghị định số 23/2015/NĐ-CP</w:t>
      </w:r>
      <w:bookmarkEnd w:id="23"/>
      <w:r w:rsidRPr="00D96F0E">
        <w:rPr>
          <w:rFonts w:eastAsia="Times New Roman" w:cs="Times New Roman"/>
          <w:color w:val="000000"/>
          <w:sz w:val="25"/>
          <w:szCs w:val="25"/>
          <w:lang w:val="vi-VN"/>
        </w:rPr>
        <w:t>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hợp đồng.</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24" w:name="dieu_13"/>
      <w:r w:rsidRPr="00D96F0E">
        <w:rPr>
          <w:rFonts w:eastAsia="Times New Roman" w:cs="Times New Roman"/>
          <w:b/>
          <w:bCs/>
          <w:color w:val="000000"/>
          <w:sz w:val="25"/>
          <w:szCs w:val="25"/>
          <w:lang w:val="vi-VN"/>
        </w:rPr>
        <w:t>Điều 13. Thủ tục chứng thực việc sửa đổi, bổ sung, hủy bỏ hợp đồng, giao dịch</w:t>
      </w:r>
      <w:bookmarkEnd w:id="24"/>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Khi yêu cầu sửa đổi, bổ sung, hủy bỏ hợp đồng, giao dịch theo quy định tại </w:t>
      </w:r>
      <w:bookmarkStart w:id="25" w:name="dc_10"/>
      <w:r w:rsidRPr="00D96F0E">
        <w:rPr>
          <w:rFonts w:eastAsia="Times New Roman" w:cs="Times New Roman"/>
          <w:color w:val="000000"/>
          <w:sz w:val="25"/>
          <w:szCs w:val="25"/>
          <w:lang w:val="vi-VN"/>
        </w:rPr>
        <w:t>Điều 38 của Nghị định số 23/2015/NĐ-CP</w:t>
      </w:r>
      <w:bookmarkEnd w:id="25"/>
      <w:r w:rsidRPr="00D96F0E">
        <w:rPr>
          <w:rFonts w:eastAsia="Times New Roman" w:cs="Times New Roman"/>
          <w:color w:val="000000"/>
          <w:sz w:val="25"/>
          <w:szCs w:val="25"/>
          <w:lang w:val="vi-VN"/>
        </w:rPr>
        <w:t> thì người yêu cầu chứng thực phải xuất trình giấy tờ tùy thân còn giá trị sử dụng để người thực hiện chứng thực kiểm tra và nộp 01 (một) bộ hồ sơ gồm các giấy tờ sau đây:</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rPr>
        <w:t>a</w:t>
      </w:r>
      <w:r w:rsidRPr="00D96F0E">
        <w:rPr>
          <w:rFonts w:eastAsia="Times New Roman" w:cs="Times New Roman"/>
          <w:color w:val="000000"/>
          <w:sz w:val="25"/>
          <w:szCs w:val="25"/>
          <w:lang w:val="vi-VN"/>
        </w:rPr>
        <w:t>) Hợp đồng, giao dịch đã được chứng thực;</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b) Dự thảo h</w:t>
      </w:r>
      <w:r w:rsidRPr="00D96F0E">
        <w:rPr>
          <w:rFonts w:eastAsia="Times New Roman" w:cs="Times New Roman"/>
          <w:color w:val="000000"/>
          <w:sz w:val="25"/>
          <w:szCs w:val="25"/>
        </w:rPr>
        <w:t>ợ</w:t>
      </w:r>
      <w:r w:rsidRPr="00D96F0E">
        <w:rPr>
          <w:rFonts w:eastAsia="Times New Roman" w:cs="Times New Roman"/>
          <w:color w:val="000000"/>
          <w:sz w:val="25"/>
          <w:szCs w:val="25"/>
          <w:lang w:val="vi-VN"/>
        </w:rPr>
        <w:t>p đồng, giao dịch sửa đổi, bổ sung, hủy bỏ hợp đồng, giao dịch đã được chứng thực.</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Trong trường hợp nội dung sửa đổi, bổ sung có liên quan đến tài sản th</w:t>
      </w:r>
      <w:r w:rsidRPr="00D96F0E">
        <w:rPr>
          <w:rFonts w:eastAsia="Times New Roman" w:cs="Times New Roman"/>
          <w:color w:val="000000"/>
          <w:sz w:val="25"/>
          <w:szCs w:val="25"/>
        </w:rPr>
        <w:t>ì </w:t>
      </w:r>
      <w:r w:rsidRPr="00D96F0E">
        <w:rPr>
          <w:rFonts w:eastAsia="Times New Roman" w:cs="Times New Roman"/>
          <w:color w:val="000000"/>
          <w:sz w:val="25"/>
          <w:szCs w:val="25"/>
          <w:lang w:val="vi-VN"/>
        </w:rPr>
        <w:t>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w:t>
      </w:r>
      <w:r w:rsidRPr="00D96F0E">
        <w:rPr>
          <w:rFonts w:eastAsia="Times New Roman" w:cs="Times New Roman"/>
          <w:color w:val="000000"/>
          <w:sz w:val="25"/>
          <w:szCs w:val="25"/>
          <w:shd w:val="clear" w:color="auto" w:fill="FFFFFF"/>
          <w:lang w:val="vi-VN"/>
        </w:rPr>
        <w:t>trường hợp</w:t>
      </w:r>
      <w:r w:rsidRPr="00D96F0E">
        <w:rPr>
          <w:rFonts w:eastAsia="Times New Roman" w:cs="Times New Roman"/>
          <w:color w:val="000000"/>
          <w:sz w:val="25"/>
          <w:szCs w:val="25"/>
          <w:lang w:val="vi-VN"/>
        </w:rPr>
        <w:t> người lập di chúc đang bị cái chết đe dọa đến tính mạng.</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lastRenderedPageBreak/>
        <w:t>3. Thủ tục chứng thực việc sửa đổi, bổ sung, hủy bỏ hợp đồng, giao dịch được thực hiện theo quy định tại các </w:t>
      </w:r>
      <w:bookmarkStart w:id="26" w:name="dc_11"/>
      <w:r w:rsidRPr="00D96F0E">
        <w:rPr>
          <w:rFonts w:eastAsia="Times New Roman" w:cs="Times New Roman"/>
          <w:color w:val="000000"/>
          <w:sz w:val="25"/>
          <w:szCs w:val="25"/>
          <w:lang w:val="vi-VN"/>
        </w:rPr>
        <w:t>khoản 2, 3, 4 và khoản 5 Điều 36 của Nghị định số 23/2015/NĐ-CP</w:t>
      </w:r>
      <w:bookmarkEnd w:id="26"/>
      <w:r w:rsidRPr="00D96F0E">
        <w:rPr>
          <w:rFonts w:eastAsia="Times New Roman" w:cs="Times New Roman"/>
          <w:color w:val="000000"/>
          <w:sz w:val="25"/>
          <w:szCs w:val="25"/>
          <w:lang w:val="vi-VN"/>
        </w:rPr>
        <w:t>.</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27" w:name="dieu_14"/>
      <w:r w:rsidRPr="00D96F0E">
        <w:rPr>
          <w:rFonts w:eastAsia="Times New Roman" w:cs="Times New Roman"/>
          <w:b/>
          <w:bCs/>
          <w:color w:val="000000"/>
          <w:sz w:val="25"/>
          <w:szCs w:val="25"/>
          <w:lang w:val="vi-VN"/>
        </w:rPr>
        <w:t>Điều 14. Thẩm quyền chứng thực tại các huyện đảo</w:t>
      </w:r>
      <w:bookmarkEnd w:id="27"/>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Đối với các huyện đảo không có </w:t>
      </w:r>
      <w:r w:rsidRPr="00D96F0E">
        <w:rPr>
          <w:rFonts w:eastAsia="Times New Roman" w:cs="Times New Roman"/>
          <w:color w:val="000000"/>
          <w:sz w:val="25"/>
          <w:szCs w:val="25"/>
          <w:shd w:val="clear" w:color="auto" w:fill="FFFFFF"/>
          <w:lang w:val="vi-VN"/>
        </w:rPr>
        <w:t>đơn vị</w:t>
      </w:r>
      <w:r w:rsidRPr="00D96F0E">
        <w:rPr>
          <w:rFonts w:eastAsia="Times New Roman" w:cs="Times New Roman"/>
          <w:color w:val="000000"/>
          <w:sz w:val="25"/>
          <w:szCs w:val="25"/>
          <w:lang w:val="vi-VN"/>
        </w:rPr>
        <w:t> hành chính cấp xã, Phòng Tư pháp thực hiện chứng thực theo quy định tại </w:t>
      </w:r>
      <w:bookmarkStart w:id="28" w:name="dc_12"/>
      <w:r w:rsidRPr="00D96F0E">
        <w:rPr>
          <w:rFonts w:eastAsia="Times New Roman" w:cs="Times New Roman"/>
          <w:color w:val="000000"/>
          <w:sz w:val="25"/>
          <w:szCs w:val="25"/>
          <w:lang w:val="vi-VN"/>
        </w:rPr>
        <w:t>khoản 1 Điều 5 và khoản 2 Điều 5 của Nghị định số 23/2015/NĐ-CP</w:t>
      </w:r>
      <w:bookmarkEnd w:id="28"/>
      <w:r w:rsidRPr="00D96F0E">
        <w:rPr>
          <w:rFonts w:eastAsia="Times New Roman" w:cs="Times New Roman"/>
          <w:color w:val="000000"/>
          <w:sz w:val="25"/>
          <w:szCs w:val="25"/>
          <w:lang w:val="vi-VN"/>
        </w:rPr>
        <w:t>.</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bookmarkStart w:id="29" w:name="dieu_15"/>
      <w:r w:rsidRPr="00D96F0E">
        <w:rPr>
          <w:rFonts w:eastAsia="Times New Roman" w:cs="Times New Roman"/>
          <w:b/>
          <w:bCs/>
          <w:color w:val="000000"/>
          <w:sz w:val="25"/>
          <w:szCs w:val="25"/>
          <w:lang w:val="vi-VN"/>
        </w:rPr>
        <w:t>Điều 15. Hiệu lực thi hành</w:t>
      </w:r>
      <w:bookmarkEnd w:id="29"/>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1. Thông tư này có hiệu lực kể từ ngày 15 tháng 02 năm 2016.</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2. Thông tư này thay thế Thông tư số </w:t>
      </w:r>
      <w:hyperlink r:id="rId10" w:tgtFrame="_blank" w:history="1">
        <w:r w:rsidRPr="00D96F0E">
          <w:rPr>
            <w:rFonts w:eastAsia="Times New Roman" w:cs="Times New Roman"/>
            <w:color w:val="0E70C3"/>
            <w:sz w:val="25"/>
            <w:szCs w:val="25"/>
            <w:lang w:val="vi-VN"/>
          </w:rPr>
          <w:t>03/2008/TT-BTP</w:t>
        </w:r>
      </w:hyperlink>
      <w:r w:rsidRPr="00D96F0E">
        <w:rPr>
          <w:rFonts w:eastAsia="Times New Roman" w:cs="Times New Roman"/>
          <w:color w:val="000000"/>
          <w:sz w:val="25"/>
          <w:szCs w:val="25"/>
          <w:lang w:val="vi-VN"/>
        </w:rPr>
        <w:t> ngày 25 tháng 8 năm 2008 của Bộ Tư pháp hướng dẫn thi hành một số điều của Nghị định số </w:t>
      </w:r>
      <w:hyperlink r:id="rId11" w:tgtFrame="_blank" w:history="1">
        <w:r w:rsidRPr="00D96F0E">
          <w:rPr>
            <w:rFonts w:eastAsia="Times New Roman" w:cs="Times New Roman"/>
            <w:color w:val="0E70C3"/>
            <w:sz w:val="25"/>
            <w:szCs w:val="25"/>
            <w:lang w:val="vi-VN"/>
          </w:rPr>
          <w:t>79/2007/NĐ-CP</w:t>
        </w:r>
      </w:hyperlink>
      <w:r w:rsidRPr="00D96F0E">
        <w:rPr>
          <w:rFonts w:eastAsia="Times New Roman" w:cs="Times New Roman"/>
          <w:color w:val="000000"/>
          <w:sz w:val="25"/>
          <w:szCs w:val="25"/>
          <w:lang w:val="vi-VN"/>
        </w:rPr>
        <w:t> ngày 18 tháng 5 năm 2007 của Chính phủ về cấp bản sao từ sổ gốc, chứng thực bản sao từ bản chính, chứng thực chữ ký; Thông tư số </w:t>
      </w:r>
      <w:hyperlink r:id="rId12" w:tgtFrame="_blank" w:history="1">
        <w:r w:rsidRPr="00D96F0E">
          <w:rPr>
            <w:rFonts w:eastAsia="Times New Roman" w:cs="Times New Roman"/>
            <w:color w:val="0E70C3"/>
            <w:sz w:val="25"/>
            <w:szCs w:val="25"/>
            <w:lang w:val="vi-VN"/>
          </w:rPr>
          <w:t>03/2001/TP-CC</w:t>
        </w:r>
      </w:hyperlink>
      <w:r w:rsidRPr="00D96F0E">
        <w:rPr>
          <w:rFonts w:eastAsia="Times New Roman" w:cs="Times New Roman"/>
          <w:color w:val="000000"/>
          <w:sz w:val="25"/>
          <w:szCs w:val="25"/>
          <w:lang w:val="vi-VN"/>
        </w:rPr>
        <w:t> ngày 14 tháng 3 năm 2001 của Bộ Tư pháp hướng dẫn thi hành Nghị định số </w:t>
      </w:r>
      <w:hyperlink r:id="rId13" w:tgtFrame="_blank" w:history="1">
        <w:r w:rsidRPr="00D96F0E">
          <w:rPr>
            <w:rFonts w:eastAsia="Times New Roman" w:cs="Times New Roman"/>
            <w:color w:val="0E70C3"/>
            <w:sz w:val="25"/>
            <w:szCs w:val="25"/>
            <w:lang w:val="vi-VN"/>
          </w:rPr>
          <w:t>75/2000/NĐ-CP</w:t>
        </w:r>
      </w:hyperlink>
      <w:r w:rsidRPr="00D96F0E">
        <w:rPr>
          <w:rFonts w:eastAsia="Times New Roman" w:cs="Times New Roman"/>
          <w:color w:val="000000"/>
          <w:sz w:val="25"/>
          <w:szCs w:val="25"/>
          <w:lang w:val="vi-VN"/>
        </w:rPr>
        <w:t> ngày 08 tháng 12 năm 2000 của Chính phủ về công chứng, chứng thực; </w:t>
      </w:r>
      <w:bookmarkStart w:id="30" w:name="dc_13"/>
      <w:r w:rsidRPr="00D96F0E">
        <w:rPr>
          <w:rFonts w:eastAsia="Times New Roman" w:cs="Times New Roman"/>
          <w:color w:val="000000"/>
          <w:sz w:val="25"/>
          <w:szCs w:val="25"/>
          <w:lang w:val="vi-VN"/>
        </w:rPr>
        <w:t>Điều 2 Thông tư số 19/2011/TT-BTP</w:t>
      </w:r>
      <w:bookmarkEnd w:id="30"/>
      <w:r w:rsidRPr="00D96F0E">
        <w:rPr>
          <w:rFonts w:eastAsia="Times New Roman" w:cs="Times New Roman"/>
          <w:color w:val="000000"/>
          <w:sz w:val="25"/>
          <w:szCs w:val="25"/>
          <w:lang w:val="vi-VN"/>
        </w:rPr>
        <w:t> ngày 31 tháng 10 năm 2011 sửa đổi, bổ sung một số quy định về thủ tục hành chính của Thông tư số </w:t>
      </w:r>
      <w:hyperlink r:id="rId14" w:tgtFrame="_blank" w:history="1">
        <w:r w:rsidRPr="00D96F0E">
          <w:rPr>
            <w:rFonts w:eastAsia="Times New Roman" w:cs="Times New Roman"/>
            <w:color w:val="0E70C3"/>
            <w:sz w:val="25"/>
            <w:szCs w:val="25"/>
            <w:lang w:val="vi-VN"/>
          </w:rPr>
          <w:t>05/2008/TT-BTP</w:t>
        </w:r>
      </w:hyperlink>
      <w:r w:rsidRPr="00D96F0E">
        <w:rPr>
          <w:rFonts w:eastAsia="Times New Roman" w:cs="Times New Roman"/>
          <w:color w:val="000000"/>
          <w:sz w:val="25"/>
          <w:szCs w:val="25"/>
          <w:lang w:val="vi-VN"/>
        </w:rPr>
        <w:t> ngày 23 tháng 9 năm 2008, Thông tư số </w:t>
      </w:r>
      <w:hyperlink r:id="rId15" w:tgtFrame="_blank" w:history="1">
        <w:r w:rsidRPr="00D96F0E">
          <w:rPr>
            <w:rFonts w:eastAsia="Times New Roman" w:cs="Times New Roman"/>
            <w:color w:val="0E70C3"/>
            <w:sz w:val="25"/>
            <w:szCs w:val="25"/>
            <w:lang w:val="vi-VN"/>
          </w:rPr>
          <w:t>03/2008/TT-BTP</w:t>
        </w:r>
      </w:hyperlink>
      <w:r w:rsidRPr="00D96F0E">
        <w:rPr>
          <w:rFonts w:eastAsia="Times New Roman" w:cs="Times New Roman"/>
          <w:color w:val="000000"/>
          <w:sz w:val="25"/>
          <w:szCs w:val="25"/>
          <w:lang w:val="vi-VN"/>
        </w:rPr>
        <w:t> ngày 25 tháng 8 năm 2008 và Thông tư số </w:t>
      </w:r>
      <w:hyperlink r:id="rId16" w:tgtFrame="_blank" w:history="1">
        <w:r w:rsidRPr="00D96F0E">
          <w:rPr>
            <w:rFonts w:eastAsia="Times New Roman" w:cs="Times New Roman"/>
            <w:color w:val="0E70C3"/>
            <w:sz w:val="25"/>
            <w:szCs w:val="25"/>
            <w:lang w:val="vi-VN"/>
          </w:rPr>
          <w:t>01/2010/TT-BTP</w:t>
        </w:r>
      </w:hyperlink>
      <w:r w:rsidRPr="00D96F0E">
        <w:rPr>
          <w:rFonts w:eastAsia="Times New Roman" w:cs="Times New Roman"/>
          <w:color w:val="000000"/>
          <w:sz w:val="25"/>
          <w:szCs w:val="25"/>
          <w:lang w:val="vi-VN"/>
        </w:rPr>
        <w:t> ngày 09 tháng 2 năm 2010 của Bộ Tư pháp./.</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44"/>
        <w:gridCol w:w="3912"/>
      </w:tblGrid>
      <w:tr w:rsidR="00D96F0E" w:rsidRPr="00D96F0E" w:rsidTr="00D96F0E">
        <w:trPr>
          <w:tblCellSpacing w:w="0" w:type="dxa"/>
        </w:trPr>
        <w:tc>
          <w:tcPr>
            <w:tcW w:w="4944"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rPr>
                <w:rFonts w:eastAsia="Times New Roman" w:cs="Times New Roman"/>
                <w:color w:val="000000"/>
                <w:sz w:val="25"/>
                <w:szCs w:val="25"/>
              </w:rPr>
            </w:pPr>
            <w:r w:rsidRPr="00D96F0E">
              <w:rPr>
                <w:rFonts w:eastAsia="Times New Roman" w:cs="Times New Roman"/>
                <w:b/>
                <w:bCs/>
                <w:i/>
                <w:iCs/>
                <w:color w:val="000000"/>
                <w:sz w:val="25"/>
                <w:szCs w:val="25"/>
                <w:lang w:val="vi-VN"/>
              </w:rPr>
              <w:t> </w:t>
            </w:r>
          </w:p>
          <w:p w:rsidR="00D96F0E" w:rsidRPr="00D96F0E" w:rsidRDefault="00D96F0E" w:rsidP="00D96F0E">
            <w:pPr>
              <w:spacing w:before="120" w:line="234" w:lineRule="atLeast"/>
              <w:rPr>
                <w:rFonts w:eastAsia="Times New Roman" w:cs="Times New Roman"/>
                <w:color w:val="000000"/>
                <w:sz w:val="25"/>
                <w:szCs w:val="25"/>
              </w:rPr>
            </w:pPr>
          </w:p>
        </w:tc>
        <w:tc>
          <w:tcPr>
            <w:tcW w:w="3912" w:type="dxa"/>
            <w:shd w:val="clear" w:color="auto" w:fill="FFFFFF"/>
            <w:tcMar>
              <w:top w:w="0" w:type="dxa"/>
              <w:left w:w="108" w:type="dxa"/>
              <w:bottom w:w="0" w:type="dxa"/>
              <w:right w:w="108" w:type="dxa"/>
            </w:tcMar>
            <w:hideMark/>
          </w:tcPr>
          <w:p w:rsidR="00D96F0E" w:rsidRPr="00D96F0E" w:rsidRDefault="00D96F0E" w:rsidP="00D96F0E">
            <w:pPr>
              <w:spacing w:before="120" w:line="234" w:lineRule="atLeast"/>
              <w:jc w:val="center"/>
              <w:rPr>
                <w:rFonts w:eastAsia="Times New Roman" w:cs="Times New Roman"/>
                <w:color w:val="000000"/>
                <w:sz w:val="25"/>
                <w:szCs w:val="25"/>
              </w:rPr>
            </w:pPr>
            <w:r w:rsidRPr="00D96F0E">
              <w:rPr>
                <w:rFonts w:eastAsia="Times New Roman" w:cs="Times New Roman"/>
                <w:b/>
                <w:bCs/>
                <w:color w:val="000000"/>
                <w:sz w:val="25"/>
                <w:szCs w:val="25"/>
              </w:rPr>
              <w:t>KT. BỘ TRƯỞNG</w:t>
            </w:r>
            <w:r>
              <w:rPr>
                <w:rFonts w:eastAsia="Times New Roman" w:cs="Times New Roman"/>
                <w:b/>
                <w:bCs/>
                <w:color w:val="000000"/>
                <w:sz w:val="25"/>
                <w:szCs w:val="25"/>
              </w:rPr>
              <w:br/>
              <w:t>THỨ TRƯỞNG</w:t>
            </w:r>
            <w:r>
              <w:rPr>
                <w:rFonts w:eastAsia="Times New Roman" w:cs="Times New Roman"/>
                <w:b/>
                <w:bCs/>
                <w:color w:val="000000"/>
                <w:sz w:val="25"/>
                <w:szCs w:val="25"/>
              </w:rPr>
              <w:br/>
            </w:r>
            <w:r w:rsidRPr="00D96F0E">
              <w:rPr>
                <w:rFonts w:eastAsia="Times New Roman" w:cs="Times New Roman"/>
                <w:b/>
                <w:bCs/>
                <w:color w:val="000000"/>
                <w:sz w:val="25"/>
                <w:szCs w:val="25"/>
              </w:rPr>
              <w:br/>
              <w:t>Nguyễn Khánh Ngọc</w:t>
            </w:r>
          </w:p>
        </w:tc>
      </w:tr>
    </w:tbl>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 </w:t>
      </w:r>
    </w:p>
    <w:p w:rsidR="00D96F0E" w:rsidRPr="00D96F0E" w:rsidRDefault="00D96F0E" w:rsidP="00D96F0E">
      <w:pPr>
        <w:shd w:val="clear" w:color="auto" w:fill="FFFFFF"/>
        <w:spacing w:line="234" w:lineRule="atLeast"/>
        <w:jc w:val="center"/>
        <w:rPr>
          <w:rFonts w:eastAsia="Times New Roman" w:cs="Times New Roman"/>
          <w:color w:val="000000"/>
          <w:sz w:val="25"/>
          <w:szCs w:val="25"/>
        </w:rPr>
      </w:pPr>
      <w:bookmarkStart w:id="31" w:name="chuong_phuluc"/>
      <w:r w:rsidRPr="00D96F0E">
        <w:rPr>
          <w:rFonts w:eastAsia="Times New Roman" w:cs="Times New Roman"/>
          <w:b/>
          <w:bCs/>
          <w:color w:val="000000"/>
          <w:sz w:val="25"/>
          <w:szCs w:val="25"/>
          <w:lang w:val="vi-VN"/>
        </w:rPr>
        <w:t>PHỤ LỤC</w:t>
      </w:r>
      <w:bookmarkEnd w:id="31"/>
    </w:p>
    <w:p w:rsidR="00D96F0E" w:rsidRPr="00D96F0E" w:rsidRDefault="00D96F0E" w:rsidP="00D96F0E">
      <w:pPr>
        <w:shd w:val="clear" w:color="auto" w:fill="FFFFFF"/>
        <w:spacing w:line="234" w:lineRule="atLeast"/>
        <w:jc w:val="center"/>
        <w:rPr>
          <w:rFonts w:eastAsia="Times New Roman" w:cs="Times New Roman"/>
          <w:color w:val="000000"/>
          <w:sz w:val="25"/>
          <w:szCs w:val="25"/>
        </w:rPr>
      </w:pPr>
      <w:bookmarkStart w:id="32" w:name="chuong_phuluc_name"/>
      <w:r w:rsidRPr="00D96F0E">
        <w:rPr>
          <w:rFonts w:eastAsia="Times New Roman" w:cs="Times New Roman"/>
          <w:color w:val="000000"/>
          <w:sz w:val="25"/>
          <w:szCs w:val="25"/>
          <w:lang w:val="vi-VN"/>
        </w:rPr>
        <w:t>MẪU LỜI CHỨNG</w:t>
      </w:r>
      <w:bookmarkEnd w:id="32"/>
      <w:r w:rsidRPr="00D96F0E">
        <w:rPr>
          <w:rFonts w:eastAsia="Times New Roman" w:cs="Times New Roman"/>
          <w:color w:val="000000"/>
          <w:sz w:val="25"/>
          <w:szCs w:val="25"/>
          <w:lang w:val="vi-VN"/>
        </w:rPr>
        <w:br/>
      </w:r>
      <w:r w:rsidRPr="00D96F0E">
        <w:rPr>
          <w:rFonts w:eastAsia="Times New Roman" w:cs="Times New Roman"/>
          <w:i/>
          <w:iCs/>
          <w:color w:val="000000"/>
          <w:sz w:val="25"/>
          <w:szCs w:val="25"/>
          <w:lang w:val="vi-VN"/>
        </w:rPr>
        <w:t>(Ban hành kèm theo Thông tư s</w:t>
      </w:r>
      <w:r w:rsidRPr="00D96F0E">
        <w:rPr>
          <w:rFonts w:eastAsia="Times New Roman" w:cs="Times New Roman"/>
          <w:i/>
          <w:iCs/>
          <w:color w:val="000000"/>
          <w:sz w:val="25"/>
          <w:szCs w:val="25"/>
        </w:rPr>
        <w:t>ố</w:t>
      </w:r>
      <w:hyperlink r:id="rId17" w:tgtFrame="_blank" w:history="1">
        <w:r w:rsidRPr="00D96F0E">
          <w:rPr>
            <w:rFonts w:eastAsia="Times New Roman" w:cs="Times New Roman"/>
            <w:i/>
            <w:iCs/>
            <w:color w:val="0E70C3"/>
            <w:sz w:val="25"/>
            <w:szCs w:val="25"/>
            <w:lang w:val="vi-VN"/>
          </w:rPr>
          <w:t> 20/TT-BTP</w:t>
        </w:r>
      </w:hyperlink>
      <w:r w:rsidRPr="00D96F0E">
        <w:rPr>
          <w:rFonts w:eastAsia="Times New Roman" w:cs="Times New Roman"/>
          <w:i/>
          <w:iCs/>
          <w:color w:val="000000"/>
          <w:sz w:val="25"/>
          <w:szCs w:val="25"/>
          <w:lang w:val="vi-VN"/>
        </w:rPr>
        <w:t> ngày 29 tháng 12 năm 2015 của Bộ Tư pháp quy định ch</w:t>
      </w:r>
      <w:r w:rsidRPr="00D96F0E">
        <w:rPr>
          <w:rFonts w:eastAsia="Times New Roman" w:cs="Times New Roman"/>
          <w:i/>
          <w:iCs/>
          <w:color w:val="000000"/>
          <w:sz w:val="25"/>
          <w:szCs w:val="25"/>
        </w:rPr>
        <w:t>i </w:t>
      </w:r>
      <w:r w:rsidRPr="00D96F0E">
        <w:rPr>
          <w:rFonts w:eastAsia="Times New Roman" w:cs="Times New Roman"/>
          <w:i/>
          <w:iCs/>
          <w:color w:val="000000"/>
          <w:sz w:val="25"/>
          <w:szCs w:val="25"/>
          <w:lang w:val="vi-VN"/>
        </w:rPr>
        <w:t>tiết và hướng dẫn thi hành một s</w:t>
      </w:r>
      <w:r w:rsidRPr="00D96F0E">
        <w:rPr>
          <w:rFonts w:eastAsia="Times New Roman" w:cs="Times New Roman"/>
          <w:i/>
          <w:iCs/>
          <w:color w:val="000000"/>
          <w:sz w:val="25"/>
          <w:szCs w:val="25"/>
        </w:rPr>
        <w:t>ố </w:t>
      </w:r>
      <w:r w:rsidRPr="00D96F0E">
        <w:rPr>
          <w:rFonts w:eastAsia="Times New Roman" w:cs="Times New Roman"/>
          <w:i/>
          <w:iCs/>
          <w:color w:val="000000"/>
          <w:sz w:val="25"/>
          <w:szCs w:val="25"/>
          <w:lang w:val="vi-VN"/>
        </w:rPr>
        <w:t>điều của </w:t>
      </w:r>
      <w:r w:rsidRPr="00D96F0E">
        <w:rPr>
          <w:rFonts w:eastAsia="Times New Roman" w:cs="Times New Roman"/>
          <w:i/>
          <w:iCs/>
          <w:color w:val="000000"/>
          <w:sz w:val="25"/>
          <w:szCs w:val="25"/>
          <w:shd w:val="clear" w:color="auto" w:fill="FFFFFF"/>
          <w:lang w:val="vi-VN"/>
        </w:rPr>
        <w:t>Nghị định số</w:t>
      </w:r>
      <w:r w:rsidRPr="00D96F0E">
        <w:rPr>
          <w:rFonts w:eastAsia="Times New Roman" w:cs="Times New Roman"/>
          <w:i/>
          <w:iCs/>
          <w:color w:val="000000"/>
          <w:sz w:val="25"/>
          <w:szCs w:val="25"/>
          <w:lang w:val="vi-VN"/>
        </w:rPr>
        <w:t> </w:t>
      </w:r>
      <w:hyperlink r:id="rId18" w:tgtFrame="_blank" w:history="1">
        <w:r w:rsidRPr="00D96F0E">
          <w:rPr>
            <w:rFonts w:eastAsia="Times New Roman" w:cs="Times New Roman"/>
            <w:i/>
            <w:iCs/>
            <w:color w:val="0E70C3"/>
            <w:sz w:val="25"/>
            <w:szCs w:val="25"/>
            <w:lang w:val="vi-VN"/>
          </w:rPr>
          <w:t>23/2015/NĐ-CP</w:t>
        </w:r>
      </w:hyperlink>
      <w:r w:rsidRPr="00D96F0E">
        <w:rPr>
          <w:rFonts w:eastAsia="Times New Roman" w:cs="Times New Roman"/>
          <w:i/>
          <w:iCs/>
          <w:color w:val="000000"/>
          <w:sz w:val="25"/>
          <w:szCs w:val="25"/>
          <w:lang w:val="vi-VN"/>
        </w:rPr>
        <w:t> ngày 16 tháng 02 năm 2015 của Chính phủ về cấp bản sao từ sổ gốc, chứng thực bản sao từ bản chính, chứng thực chữ k</w:t>
      </w:r>
      <w:r w:rsidRPr="00D96F0E">
        <w:rPr>
          <w:rFonts w:eastAsia="Times New Roman" w:cs="Times New Roman"/>
          <w:i/>
          <w:iCs/>
          <w:color w:val="000000"/>
          <w:sz w:val="25"/>
          <w:szCs w:val="25"/>
        </w:rPr>
        <w:t>ý </w:t>
      </w:r>
      <w:r w:rsidRPr="00D96F0E">
        <w:rPr>
          <w:rFonts w:eastAsia="Times New Roman" w:cs="Times New Roman"/>
          <w:i/>
          <w:iCs/>
          <w:color w:val="000000"/>
          <w:sz w:val="25"/>
          <w:szCs w:val="25"/>
          <w:lang w:val="vi-VN"/>
        </w:rPr>
        <w:t>và chứng thực hợp đồng, giao dịch)</w:t>
      </w:r>
    </w:p>
    <w:p w:rsidR="00D96F0E" w:rsidRPr="00D96F0E" w:rsidRDefault="00D96F0E" w:rsidP="00D96F0E">
      <w:pPr>
        <w:shd w:val="clear" w:color="auto" w:fill="FFFFFF"/>
        <w:spacing w:line="234" w:lineRule="atLeast"/>
        <w:rPr>
          <w:rFonts w:eastAsia="Times New Roman" w:cs="Times New Roman"/>
          <w:color w:val="000000"/>
          <w:sz w:val="25"/>
          <w:szCs w:val="25"/>
        </w:rPr>
      </w:pPr>
      <w:r w:rsidRPr="00D96F0E">
        <w:rPr>
          <w:rFonts w:eastAsia="Times New Roman" w:cs="Times New Roman"/>
          <w:b/>
          <w:bCs/>
          <w:color w:val="000000"/>
          <w:sz w:val="25"/>
          <w:szCs w:val="25"/>
          <w:lang w:val="vi-VN"/>
        </w:rPr>
        <w:t>Lời chứng chứng thực chữ ký tại bộ phận tiếp nhận và trả kết quả theo cơ chế một cửa, một cửa liên thông theo quy định tại </w:t>
      </w:r>
      <w:bookmarkStart w:id="33" w:name="dc_14"/>
      <w:r w:rsidRPr="00D96F0E">
        <w:rPr>
          <w:rFonts w:eastAsia="Times New Roman" w:cs="Times New Roman"/>
          <w:b/>
          <w:bCs/>
          <w:color w:val="000000"/>
          <w:sz w:val="25"/>
          <w:szCs w:val="25"/>
          <w:lang w:val="vi-VN"/>
        </w:rPr>
        <w:t>khoản 3 Điều 24 của Nghị định số 23/2015/NĐ-CP</w:t>
      </w:r>
      <w:bookmarkEnd w:id="33"/>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Tại (1) </w:t>
      </w:r>
      <w:r w:rsidRPr="00D96F0E">
        <w:rPr>
          <w:rFonts w:eastAsia="Times New Roman" w:cs="Times New Roman"/>
          <w:color w:val="000000"/>
          <w:sz w:val="25"/>
          <w:szCs w:val="25"/>
        </w:rPr>
        <w:t>………………….……………………………………………..</w:t>
      </w:r>
      <w:r w:rsidRPr="00D96F0E">
        <w:rPr>
          <w:rFonts w:eastAsia="Times New Roman" w:cs="Times New Roman"/>
          <w:color w:val="000000"/>
          <w:sz w:val="25"/>
          <w:szCs w:val="25"/>
          <w:lang w:val="vi-VN"/>
        </w:rPr>
        <w:t>,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giờ ..... phút.</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Tôi (2)</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là (3)</w:t>
      </w:r>
      <w:r w:rsidRPr="00D96F0E">
        <w:rPr>
          <w:rFonts w:eastAsia="Times New Roman" w:cs="Times New Roman"/>
          <w:color w:val="000000"/>
          <w:sz w:val="25"/>
          <w:szCs w:val="25"/>
        </w:rPr>
        <w:t> ………………………………………………</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Chứng thực</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rPr>
        <w:t>Ô</w:t>
      </w:r>
      <w:r w:rsidRPr="00D96F0E">
        <w:rPr>
          <w:rFonts w:eastAsia="Times New Roman" w:cs="Times New Roman"/>
          <w:color w:val="000000"/>
          <w:sz w:val="25"/>
          <w:szCs w:val="25"/>
          <w:lang w:val="vi-VN"/>
        </w:rPr>
        <w:t>ng/bà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Giấy tờ tùy thân (4) số </w:t>
      </w:r>
      <w:r w:rsidRPr="00D96F0E">
        <w:rPr>
          <w:rFonts w:eastAsia="Times New Roman" w:cs="Times New Roman"/>
          <w:color w:val="000000"/>
          <w:sz w:val="25"/>
          <w:szCs w:val="25"/>
        </w:rPr>
        <w:t>……………….</w:t>
      </w:r>
      <w:r w:rsidRPr="00D96F0E">
        <w:rPr>
          <w:rFonts w:eastAsia="Times New Roman" w:cs="Times New Roman"/>
          <w:color w:val="000000"/>
          <w:sz w:val="25"/>
          <w:szCs w:val="25"/>
          <w:lang w:val="vi-VN"/>
        </w:rPr>
        <w:t>, cam đoan đã hiểu, tự chịu trách nhiệm về nội dung của giấy tờ, văn bản và đã ký vào giấy tờ, văn bản trước mặt ông/bà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là công chức tiếp nhận hồ sơ.</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Số chứng thực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quyển số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(5) - SCT/CK, ĐC</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Ngày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tháng </w:t>
      </w:r>
      <w:r w:rsidRPr="00D96F0E">
        <w:rPr>
          <w:rFonts w:eastAsia="Times New Roman" w:cs="Times New Roman"/>
          <w:color w:val="000000"/>
          <w:sz w:val="25"/>
          <w:szCs w:val="25"/>
        </w:rPr>
        <w:t>………. </w:t>
      </w:r>
      <w:r w:rsidRPr="00D96F0E">
        <w:rPr>
          <w:rFonts w:eastAsia="Times New Roman" w:cs="Times New Roman"/>
          <w:color w:val="000000"/>
          <w:sz w:val="25"/>
          <w:szCs w:val="25"/>
          <w:lang w:val="vi-VN"/>
        </w:rPr>
        <w:t>năm</w:t>
      </w:r>
      <w:r w:rsidRPr="00D96F0E">
        <w:rPr>
          <w:rFonts w:eastAsia="Times New Roman" w:cs="Times New Roman"/>
          <w:color w:val="000000"/>
          <w:sz w:val="25"/>
          <w:szCs w:val="25"/>
        </w:rPr>
        <w:t> ……………..</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color w:val="000000"/>
          <w:sz w:val="25"/>
          <w:szCs w:val="25"/>
          <w:lang w:val="vi-VN"/>
        </w:rPr>
        <w:t>Người thực hiện chứng thực ký, ghi rõ họ tên và đóng dấu (6)</w:t>
      </w:r>
    </w:p>
    <w:p w:rsidR="00D96F0E" w:rsidRPr="00D96F0E" w:rsidRDefault="00D96F0E" w:rsidP="00D96F0E">
      <w:pPr>
        <w:shd w:val="clear" w:color="auto" w:fill="FFFFFF"/>
        <w:spacing w:before="120" w:line="234" w:lineRule="atLeast"/>
        <w:rPr>
          <w:rFonts w:eastAsia="Times New Roman" w:cs="Times New Roman"/>
          <w:color w:val="000000"/>
          <w:sz w:val="25"/>
          <w:szCs w:val="25"/>
        </w:rPr>
      </w:pPr>
      <w:r w:rsidRPr="00D96F0E">
        <w:rPr>
          <w:rFonts w:eastAsia="Times New Roman" w:cs="Times New Roman"/>
          <w:b/>
          <w:bCs/>
          <w:i/>
          <w:iCs/>
          <w:color w:val="000000"/>
          <w:sz w:val="25"/>
          <w:szCs w:val="25"/>
          <w:lang w:val="vi-VN"/>
        </w:rPr>
        <w:t>Chú thích</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(1) Ghi rõ địa điểm thực hiện chứng thực (ví dụ: UBND xã A, huyện B); chỉ cần ghi giờ, phút trong trường hợp chứng thực ngoài trụ sở.</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(2) Ghi rõ họ và tên của người thực hiện chứng thực.</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lastRenderedPageBreak/>
        <w:t>- (3) Ghi rõ chức danh của người thực hiện chứng thực, kèm theo tên cơ quan thực hiện chứng thực (ví dụ: Chủ tịch </w:t>
      </w:r>
      <w:r w:rsidRPr="00D96F0E">
        <w:rPr>
          <w:rFonts w:eastAsia="Times New Roman" w:cs="Times New Roman"/>
          <w:color w:val="000000"/>
          <w:sz w:val="25"/>
          <w:szCs w:val="25"/>
          <w:shd w:val="clear" w:color="auto" w:fill="FFFFFF"/>
          <w:lang w:val="vi-VN"/>
        </w:rPr>
        <w:t>Ủy ban</w:t>
      </w:r>
      <w:r w:rsidRPr="00D96F0E">
        <w:rPr>
          <w:rFonts w:eastAsia="Times New Roman" w:cs="Times New Roman"/>
          <w:color w:val="000000"/>
          <w:sz w:val="25"/>
          <w:szCs w:val="25"/>
          <w:lang w:val="vi-VN"/>
        </w:rPr>
        <w:t> nhân dân xã A, huyện B, tỉnh </w:t>
      </w:r>
      <w:r w:rsidRPr="00D96F0E">
        <w:rPr>
          <w:rFonts w:eastAsia="Times New Roman" w:cs="Times New Roman"/>
          <w:color w:val="000000"/>
          <w:sz w:val="25"/>
          <w:szCs w:val="25"/>
        </w:rPr>
        <w:t>C</w:t>
      </w:r>
      <w:r w:rsidRPr="00D96F0E">
        <w:rPr>
          <w:rFonts w:eastAsia="Times New Roman" w:cs="Times New Roman"/>
          <w:color w:val="000000"/>
          <w:sz w:val="25"/>
          <w:szCs w:val="25"/>
          <w:lang w:val="vi-VN"/>
        </w:rPr>
        <w:t>, Trưởng phòng Tư pháp huyện A, tỉnh B).</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(4) Ghi rõ loại giấy tờ là Chứng minh nhân dân/Thẻ căn cước công dân/ Hộ chiếu.</w:t>
      </w:r>
    </w:p>
    <w:p w:rsidR="00D96F0E" w:rsidRPr="00D96F0E" w:rsidRDefault="00D96F0E" w:rsidP="00D96F0E">
      <w:pPr>
        <w:shd w:val="clear" w:color="auto" w:fill="FFFFFF"/>
        <w:spacing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(5) Ghi số quyển, năm thực hiện chứng thực và ký hiệu sổ chứng thực, ví dụ: quy</w:t>
      </w:r>
      <w:r w:rsidRPr="00D96F0E">
        <w:rPr>
          <w:rFonts w:eastAsia="Times New Roman" w:cs="Times New Roman"/>
          <w:color w:val="000000"/>
          <w:sz w:val="25"/>
          <w:szCs w:val="25"/>
        </w:rPr>
        <w:t>ể</w:t>
      </w:r>
      <w:r w:rsidRPr="00D96F0E">
        <w:rPr>
          <w:rFonts w:eastAsia="Times New Roman" w:cs="Times New Roman"/>
          <w:color w:val="000000"/>
          <w:sz w:val="25"/>
          <w:szCs w:val="25"/>
          <w:lang w:val="vi-VN"/>
        </w:rPr>
        <w:t>n số</w:t>
      </w:r>
      <w:hyperlink r:id="rId19" w:tgtFrame="_blank" w:history="1">
        <w:r w:rsidRPr="00D96F0E">
          <w:rPr>
            <w:rFonts w:eastAsia="Times New Roman" w:cs="Times New Roman"/>
            <w:color w:val="0E70C3"/>
            <w:sz w:val="25"/>
            <w:szCs w:val="25"/>
            <w:lang w:val="vi-VN"/>
          </w:rPr>
          <w:t> 01/2015-SCT/BS</w:t>
        </w:r>
      </w:hyperlink>
      <w:r w:rsidRPr="00D96F0E">
        <w:rPr>
          <w:rFonts w:eastAsia="Times New Roman" w:cs="Times New Roman"/>
          <w:color w:val="000000"/>
          <w:sz w:val="25"/>
          <w:szCs w:val="25"/>
          <w:lang w:val="vi-VN"/>
        </w:rPr>
        <w:t> Nếu một năm dùng nhiều sổ thì ghi số thứ tự liên tiếp (ví dụ: quyển số</w:t>
      </w:r>
      <w:hyperlink r:id="rId20" w:tgtFrame="_blank" w:history="1">
        <w:r w:rsidRPr="00D96F0E">
          <w:rPr>
            <w:rFonts w:eastAsia="Times New Roman" w:cs="Times New Roman"/>
            <w:color w:val="0E70C3"/>
            <w:sz w:val="25"/>
            <w:szCs w:val="25"/>
            <w:lang w:val="vi-VN"/>
          </w:rPr>
          <w:t> 02/2015-SCT/BS);</w:t>
        </w:r>
      </w:hyperlink>
      <w:r w:rsidRPr="00D96F0E">
        <w:rPr>
          <w:rFonts w:eastAsia="Times New Roman" w:cs="Times New Roman"/>
          <w:color w:val="000000"/>
          <w:sz w:val="25"/>
          <w:szCs w:val="25"/>
          <w:lang w:val="vi-VN"/>
        </w:rPr>
        <w:t>trường hợp sổ sử dụng cho nhiều năm thì ghi số thứ tự theo từng năm (ví dụ: quyển số 01/2015 + 01/2016 - SCT/BS).</w:t>
      </w:r>
    </w:p>
    <w:p w:rsidR="00D96F0E" w:rsidRPr="00D96F0E" w:rsidRDefault="00D96F0E" w:rsidP="00D96F0E">
      <w:pPr>
        <w:shd w:val="clear" w:color="auto" w:fill="FFFFFF"/>
        <w:spacing w:before="120" w:line="234" w:lineRule="atLeast"/>
        <w:jc w:val="both"/>
        <w:rPr>
          <w:rFonts w:eastAsia="Times New Roman" w:cs="Times New Roman"/>
          <w:color w:val="000000"/>
          <w:sz w:val="25"/>
          <w:szCs w:val="25"/>
        </w:rPr>
      </w:pPr>
      <w:r w:rsidRPr="00D96F0E">
        <w:rPr>
          <w:rFonts w:eastAsia="Times New Roman" w:cs="Times New Roman"/>
          <w:color w:val="000000"/>
          <w:sz w:val="25"/>
          <w:szCs w:val="25"/>
          <w:lang w:val="vi-VN"/>
        </w:rPr>
        <w:t>- (6) Nếu thực hiện tại Phòng Tư pháp thì Trưởng phòng/Phó trưởng phòng ký, đóng dấu Phòng Tư pháp; nếu thực hiện tại </w:t>
      </w:r>
      <w:r w:rsidRPr="00D96F0E">
        <w:rPr>
          <w:rFonts w:eastAsia="Times New Roman" w:cs="Times New Roman"/>
          <w:color w:val="000000"/>
          <w:sz w:val="25"/>
          <w:szCs w:val="25"/>
          <w:shd w:val="clear" w:color="auto" w:fill="FFFFFF"/>
          <w:lang w:val="vi-VN"/>
        </w:rPr>
        <w:t>Ủy ban</w:t>
      </w:r>
      <w:r w:rsidRPr="00D96F0E">
        <w:rPr>
          <w:rFonts w:eastAsia="Times New Roman" w:cs="Times New Roman"/>
          <w:color w:val="000000"/>
          <w:sz w:val="25"/>
          <w:szCs w:val="25"/>
          <w:lang w:val="vi-VN"/>
        </w:rPr>
        <w:t> nhân dân cấp xã thì Chủ tịch/Phó chủ tịch </w:t>
      </w:r>
      <w:r w:rsidRPr="00D96F0E">
        <w:rPr>
          <w:rFonts w:eastAsia="Times New Roman" w:cs="Times New Roman"/>
          <w:color w:val="000000"/>
          <w:sz w:val="25"/>
          <w:szCs w:val="25"/>
          <w:shd w:val="clear" w:color="auto" w:fill="FFFFFF"/>
          <w:lang w:val="vi-VN"/>
        </w:rPr>
        <w:t>Ủy ban</w:t>
      </w:r>
      <w:r w:rsidRPr="00D96F0E">
        <w:rPr>
          <w:rFonts w:eastAsia="Times New Roman" w:cs="Times New Roman"/>
          <w:color w:val="000000"/>
          <w:sz w:val="25"/>
          <w:szCs w:val="25"/>
          <w:lang w:val="vi-VN"/>
        </w:rPr>
        <w:t> nhân dân ký, đóng dấu </w:t>
      </w:r>
      <w:r w:rsidRPr="00D96F0E">
        <w:rPr>
          <w:rFonts w:eastAsia="Times New Roman" w:cs="Times New Roman"/>
          <w:color w:val="000000"/>
          <w:sz w:val="25"/>
          <w:szCs w:val="25"/>
          <w:shd w:val="clear" w:color="auto" w:fill="FFFFFF"/>
          <w:lang w:val="vi-VN"/>
        </w:rPr>
        <w:t>Ủy ban</w:t>
      </w:r>
      <w:r w:rsidRPr="00D96F0E">
        <w:rPr>
          <w:rFonts w:eastAsia="Times New Roman" w:cs="Times New Roman"/>
          <w:color w:val="000000"/>
          <w:sz w:val="25"/>
          <w:szCs w:val="25"/>
          <w:lang w:val="vi-VN"/>
        </w:rPr>
        <w:t> nhân dân cấp xã.</w:t>
      </w:r>
    </w:p>
    <w:p w:rsidR="00AB370C" w:rsidRPr="00D96F0E" w:rsidRDefault="00AB370C">
      <w:pPr>
        <w:rPr>
          <w:rFonts w:cs="Times New Roman"/>
          <w:sz w:val="25"/>
          <w:szCs w:val="25"/>
        </w:rPr>
      </w:pPr>
    </w:p>
    <w:sectPr w:rsidR="00AB370C" w:rsidRPr="00D96F0E" w:rsidSect="004953B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0E"/>
    <w:rsid w:val="000073CE"/>
    <w:rsid w:val="00020BB8"/>
    <w:rsid w:val="00067B9B"/>
    <w:rsid w:val="00077ADC"/>
    <w:rsid w:val="00091DE4"/>
    <w:rsid w:val="000A0A1F"/>
    <w:rsid w:val="000A75E4"/>
    <w:rsid w:val="000B54A7"/>
    <w:rsid w:val="000B73C7"/>
    <w:rsid w:val="000F5772"/>
    <w:rsid w:val="00111F5F"/>
    <w:rsid w:val="00121334"/>
    <w:rsid w:val="001427C2"/>
    <w:rsid w:val="001432AF"/>
    <w:rsid w:val="00177DFF"/>
    <w:rsid w:val="00181F7C"/>
    <w:rsid w:val="001859B9"/>
    <w:rsid w:val="001874F2"/>
    <w:rsid w:val="001A4ECE"/>
    <w:rsid w:val="001C065E"/>
    <w:rsid w:val="001C6C3B"/>
    <w:rsid w:val="001C6DCC"/>
    <w:rsid w:val="001F5B43"/>
    <w:rsid w:val="00217BCB"/>
    <w:rsid w:val="002375DE"/>
    <w:rsid w:val="002660E2"/>
    <w:rsid w:val="00273500"/>
    <w:rsid w:val="002939BB"/>
    <w:rsid w:val="002950B5"/>
    <w:rsid w:val="002D336F"/>
    <w:rsid w:val="00312C75"/>
    <w:rsid w:val="00323C24"/>
    <w:rsid w:val="00332976"/>
    <w:rsid w:val="00347C90"/>
    <w:rsid w:val="00354F65"/>
    <w:rsid w:val="00355414"/>
    <w:rsid w:val="00377BE3"/>
    <w:rsid w:val="00385A59"/>
    <w:rsid w:val="003B41A4"/>
    <w:rsid w:val="003D70F6"/>
    <w:rsid w:val="003E1FE8"/>
    <w:rsid w:val="003E225E"/>
    <w:rsid w:val="004077A4"/>
    <w:rsid w:val="00410416"/>
    <w:rsid w:val="00417DC8"/>
    <w:rsid w:val="00425249"/>
    <w:rsid w:val="00430B7A"/>
    <w:rsid w:val="004558A7"/>
    <w:rsid w:val="00472F2E"/>
    <w:rsid w:val="00490F5F"/>
    <w:rsid w:val="004953B5"/>
    <w:rsid w:val="004A1DA9"/>
    <w:rsid w:val="004B4998"/>
    <w:rsid w:val="004B6C2C"/>
    <w:rsid w:val="00501E80"/>
    <w:rsid w:val="00513B22"/>
    <w:rsid w:val="00522A7D"/>
    <w:rsid w:val="0059624B"/>
    <w:rsid w:val="005C0D3B"/>
    <w:rsid w:val="005C496F"/>
    <w:rsid w:val="005F3038"/>
    <w:rsid w:val="005F4CDA"/>
    <w:rsid w:val="005F7CD4"/>
    <w:rsid w:val="006204FD"/>
    <w:rsid w:val="00642022"/>
    <w:rsid w:val="00644FC6"/>
    <w:rsid w:val="006600F5"/>
    <w:rsid w:val="00671251"/>
    <w:rsid w:val="00681239"/>
    <w:rsid w:val="006A0EAD"/>
    <w:rsid w:val="006B6A33"/>
    <w:rsid w:val="0072414B"/>
    <w:rsid w:val="00764B1E"/>
    <w:rsid w:val="007A5BF9"/>
    <w:rsid w:val="007B46D6"/>
    <w:rsid w:val="007C781A"/>
    <w:rsid w:val="007D2602"/>
    <w:rsid w:val="007E0357"/>
    <w:rsid w:val="00822C82"/>
    <w:rsid w:val="00887187"/>
    <w:rsid w:val="00892D44"/>
    <w:rsid w:val="00896BF9"/>
    <w:rsid w:val="008C7E70"/>
    <w:rsid w:val="008D77A6"/>
    <w:rsid w:val="008F5009"/>
    <w:rsid w:val="009040F7"/>
    <w:rsid w:val="00932211"/>
    <w:rsid w:val="00937354"/>
    <w:rsid w:val="009416B3"/>
    <w:rsid w:val="0096627F"/>
    <w:rsid w:val="009977EE"/>
    <w:rsid w:val="009A16C5"/>
    <w:rsid w:val="009C007E"/>
    <w:rsid w:val="009C5B4D"/>
    <w:rsid w:val="009E34FB"/>
    <w:rsid w:val="00A002CA"/>
    <w:rsid w:val="00A07B16"/>
    <w:rsid w:val="00A3302C"/>
    <w:rsid w:val="00A552B6"/>
    <w:rsid w:val="00A55EAA"/>
    <w:rsid w:val="00A76352"/>
    <w:rsid w:val="00A86919"/>
    <w:rsid w:val="00AB001C"/>
    <w:rsid w:val="00AB370C"/>
    <w:rsid w:val="00AD40D5"/>
    <w:rsid w:val="00AE589F"/>
    <w:rsid w:val="00B03FA3"/>
    <w:rsid w:val="00B2077B"/>
    <w:rsid w:val="00B75B12"/>
    <w:rsid w:val="00B96640"/>
    <w:rsid w:val="00BA394A"/>
    <w:rsid w:val="00BB2044"/>
    <w:rsid w:val="00C12FC9"/>
    <w:rsid w:val="00C25C14"/>
    <w:rsid w:val="00C34D27"/>
    <w:rsid w:val="00C50E17"/>
    <w:rsid w:val="00C54D9A"/>
    <w:rsid w:val="00C6761D"/>
    <w:rsid w:val="00C7131B"/>
    <w:rsid w:val="00C94B9F"/>
    <w:rsid w:val="00D0792A"/>
    <w:rsid w:val="00D41CAA"/>
    <w:rsid w:val="00D617D9"/>
    <w:rsid w:val="00D72CDA"/>
    <w:rsid w:val="00D84ED4"/>
    <w:rsid w:val="00D96F0E"/>
    <w:rsid w:val="00DB53F3"/>
    <w:rsid w:val="00DB7A26"/>
    <w:rsid w:val="00DC2E1F"/>
    <w:rsid w:val="00DE409B"/>
    <w:rsid w:val="00DE5282"/>
    <w:rsid w:val="00E1773A"/>
    <w:rsid w:val="00E22747"/>
    <w:rsid w:val="00E35CFD"/>
    <w:rsid w:val="00E608F1"/>
    <w:rsid w:val="00EE2397"/>
    <w:rsid w:val="00F16666"/>
    <w:rsid w:val="00F22C89"/>
    <w:rsid w:val="00F240FD"/>
    <w:rsid w:val="00F57093"/>
    <w:rsid w:val="00F61FE7"/>
    <w:rsid w:val="00F74957"/>
    <w:rsid w:val="00F74F49"/>
    <w:rsid w:val="00F86F24"/>
    <w:rsid w:val="00FC0066"/>
    <w:rsid w:val="00FE6B3B"/>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F0E"/>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D96F0E"/>
  </w:style>
  <w:style w:type="character" w:styleId="Hyperlink">
    <w:name w:val="Hyperlink"/>
    <w:basedOn w:val="DefaultParagraphFont"/>
    <w:uiPriority w:val="99"/>
    <w:semiHidden/>
    <w:unhideWhenUsed/>
    <w:rsid w:val="00D96F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F0E"/>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D96F0E"/>
  </w:style>
  <w:style w:type="character" w:styleId="Hyperlink">
    <w:name w:val="Hyperlink"/>
    <w:basedOn w:val="DefaultParagraphFont"/>
    <w:uiPriority w:val="99"/>
    <w:semiHidden/>
    <w:unhideWhenUsed/>
    <w:rsid w:val="00D9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3/2015/N%C4%90-CP)&amp;area=2&amp;type=0&amp;match=False&amp;vc=True&amp;lan=1" TargetMode="External"/><Relationship Id="rId13" Type="http://schemas.openxmlformats.org/officeDocument/2006/relationships/hyperlink" Target="http://thuvienphapluat.vn/phap-luat/tim-van-ban.aspx?keyword=75/2000/N%C4%90-CP&amp;area=2&amp;type=0&amp;match=False&amp;vc=True&amp;lan=1" TargetMode="External"/><Relationship Id="rId18" Type="http://schemas.openxmlformats.org/officeDocument/2006/relationships/hyperlink" Target="http://thuvienphapluat.vn/phap-luat/tim-van-ban.aspx?keyword=23/2015/N%C4%90-CP&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phap-luat/tim-van-ban.aspx?keyword=23/2015/N%C4%90-CP&amp;area=2&amp;type=0&amp;match=False&amp;vc=True&amp;lan=1" TargetMode="External"/><Relationship Id="rId12" Type="http://schemas.openxmlformats.org/officeDocument/2006/relationships/hyperlink" Target="http://thuvienphapluat.vn/phap-luat/tim-van-ban.aspx?keyword=03/2001/TP-CC&amp;area=2&amp;type=0&amp;match=False&amp;vc=True&amp;lan=1" TargetMode="External"/><Relationship Id="rId17" Type="http://schemas.openxmlformats.org/officeDocument/2006/relationships/hyperlink" Target="http://thuvienphapluat.vn/phap-luat/tim-van-ban.aspx?keyword=20/TT-BT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01/2010/TT-BTP&amp;area=2&amp;type=0&amp;match=False&amp;vc=True&amp;lan=1" TargetMode="External"/><Relationship Id="rId20" Type="http://schemas.openxmlformats.org/officeDocument/2006/relationships/hyperlink" Target="http://thuvienphapluat.vn/phap-luat/tim-van-ban.aspx?keyword=02/2015-SCT/BS);&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23/2015/N%C4%90-CP&amp;area=2&amp;type=0&amp;match=False&amp;vc=True&amp;lan=1" TargetMode="External"/><Relationship Id="rId11" Type="http://schemas.openxmlformats.org/officeDocument/2006/relationships/hyperlink" Target="http://thuvienphapluat.vn/phap-luat/tim-van-ban.aspx?keyword=79/2007/N%C4%90-CP&amp;area=2&amp;type=0&amp;match=False&amp;vc=True&amp;lan=1" TargetMode="External"/><Relationship Id="rId5" Type="http://schemas.openxmlformats.org/officeDocument/2006/relationships/hyperlink" Target="http://thuvienphapluat.vn/phap-luat/tim-van-ban.aspx?keyword=22/2013/N%C4%90-CP&amp;area=2&amp;type=0&amp;match=False&amp;vc=True&amp;lan=1" TargetMode="External"/><Relationship Id="rId15" Type="http://schemas.openxmlformats.org/officeDocument/2006/relationships/hyperlink" Target="http://thuvienphapluat.vn/phap-luat/tim-van-ban.aspx?keyword=03/2008/TT-BTP&amp;area=2&amp;type=0&amp;match=False&amp;vc=True&amp;lan=1" TargetMode="External"/><Relationship Id="rId10" Type="http://schemas.openxmlformats.org/officeDocument/2006/relationships/hyperlink" Target="http://thuvienphapluat.vn/phap-luat/tim-van-ban.aspx?keyword=03/2008/TT-BTP&amp;area=2&amp;type=0&amp;match=False&amp;vc=True&amp;lan=1" TargetMode="External"/><Relationship Id="rId19" Type="http://schemas.openxmlformats.org/officeDocument/2006/relationships/hyperlink" Target="http://thuvienphapluat.vn/phap-luat/tim-van-ban.aspx?keyword=01/2015-SCT/BS&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3/2015/N%C4%90-CP&amp;area=2&amp;type=0&amp;match=False&amp;vc=True&amp;lan=1" TargetMode="External"/><Relationship Id="rId14" Type="http://schemas.openxmlformats.org/officeDocument/2006/relationships/hyperlink" Target="http://thuvienphapluat.vn/phap-luat/tim-van-ban.aspx?keyword=05/2008/TT-BTP&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3742</Words>
  <Characters>12424</Characters>
  <Application>Microsoft Office Word</Application>
  <DocSecurity>0</DocSecurity>
  <Lines>354</Lines>
  <Paragraphs>323</Paragraphs>
  <ScaleCrop>false</ScaleCrop>
  <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Hồ Chí Lil_x000d_PC10</dc:creator>
  <cp:lastModifiedBy>Hồ Chí Lil_x000d_PC10_x000d_</cp:lastModifiedBy>
  <cp:revision>2</cp:revision>
  <dcterms:created xsi:type="dcterms:W3CDTF">2017-01-18T09:19:00Z</dcterms:created>
  <dcterms:modified xsi:type="dcterms:W3CDTF">2017-02-06T10:13:00Z</dcterms:modified>
</cp:coreProperties>
</file>